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B0E8" w14:textId="4161DBC2" w:rsidR="008302AE" w:rsidRDefault="000F7C64" w:rsidP="008302AE">
      <w:pPr>
        <w:jc w:val="center"/>
      </w:pPr>
      <w:r w:rsidRPr="002132BB">
        <w:rPr>
          <w:noProof/>
        </w:rPr>
        <w:drawing>
          <wp:inline distT="0" distB="0" distL="0" distR="0" wp14:anchorId="6948F1EE" wp14:editId="2E763471">
            <wp:extent cx="1972945" cy="4489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387193" wp14:editId="304ECD54">
            <wp:extent cx="1075266" cy="987233"/>
            <wp:effectExtent l="0" t="0" r="4445" b="381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1376" cy="99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DB1A" w14:textId="77777777" w:rsidR="000F7C64" w:rsidRPr="00623B84" w:rsidRDefault="000F7C64" w:rsidP="002908E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EB4184" w14:textId="312CEBAC" w:rsidR="00F06A37" w:rsidRPr="00623B84" w:rsidRDefault="00F06A37" w:rsidP="004C3E93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  <w:r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Ethics</w:t>
      </w:r>
      <w:r w:rsidR="00623B84"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&amp; B</w:t>
      </w:r>
      <w:r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oundar</w:t>
      </w:r>
      <w:r w:rsidR="00623B84"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y </w:t>
      </w:r>
      <w:r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Considerations when </w:t>
      </w:r>
      <w:r w:rsidR="00623B84"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P</w:t>
      </w:r>
      <w:r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roviding </w:t>
      </w:r>
      <w:r w:rsidR="00623B84"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I</w:t>
      </w:r>
      <w:r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nfant </w:t>
      </w:r>
      <w:r w:rsidR="00623B84"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M</w:t>
      </w:r>
      <w:r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ental </w:t>
      </w:r>
      <w:r w:rsidR="00623B84"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H</w:t>
      </w:r>
      <w:r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ealth </w:t>
      </w:r>
      <w:r w:rsidR="00623B84"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S</w:t>
      </w:r>
      <w:r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ervices to </w:t>
      </w:r>
      <w:r w:rsidR="00623B84"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Infants, </w:t>
      </w:r>
      <w:proofErr w:type="gramStart"/>
      <w:r w:rsidR="00623B84"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Toddlers</w:t>
      </w:r>
      <w:proofErr w:type="gramEnd"/>
      <w:r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and their </w:t>
      </w:r>
      <w:r w:rsidR="00623B84"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F</w:t>
      </w:r>
      <w:r w:rsidRPr="00623B84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amilies</w:t>
      </w:r>
    </w:p>
    <w:p w14:paraId="783627C9" w14:textId="2279197D" w:rsidR="004C3E93" w:rsidRPr="00623B84" w:rsidRDefault="00F31521" w:rsidP="004C3E93">
      <w:pPr>
        <w:jc w:val="center"/>
        <w:rPr>
          <w:rFonts w:asciiTheme="minorHAnsi" w:eastAsia="Times New Roman" w:hAnsiTheme="minorHAnsi" w:cstheme="minorHAnsi"/>
        </w:rPr>
      </w:pPr>
      <w:r w:rsidRPr="00623B84">
        <w:rPr>
          <w:rFonts w:asciiTheme="minorHAnsi" w:hAnsiTheme="minorHAnsi" w:cstheme="minorHAnsi"/>
          <w:bCs/>
        </w:rPr>
        <w:t>Presenter</w:t>
      </w:r>
      <w:r w:rsidR="00F06A37" w:rsidRPr="00623B84">
        <w:rPr>
          <w:rFonts w:asciiTheme="minorHAnsi" w:hAnsiTheme="minorHAnsi" w:cstheme="minorHAnsi"/>
          <w:bCs/>
        </w:rPr>
        <w:t>s</w:t>
      </w:r>
      <w:r w:rsidRPr="00623B84">
        <w:rPr>
          <w:rFonts w:asciiTheme="minorHAnsi" w:hAnsiTheme="minorHAnsi" w:cstheme="minorHAnsi"/>
          <w:bCs/>
        </w:rPr>
        <w:t xml:space="preserve">:  </w:t>
      </w:r>
      <w:r w:rsidR="00F06A37" w:rsidRPr="00623B84">
        <w:rPr>
          <w:rFonts w:asciiTheme="minorHAnsi" w:hAnsiTheme="minorHAnsi" w:cstheme="minorHAnsi"/>
          <w:color w:val="000000"/>
          <w:shd w:val="clear" w:color="auto" w:fill="FFFFFF"/>
        </w:rPr>
        <w:t xml:space="preserve">Carla Barron, PhD, LMSW, IMH-E® &amp; Beverly </w:t>
      </w:r>
      <w:proofErr w:type="spellStart"/>
      <w:r w:rsidR="00F06A37" w:rsidRPr="00623B84">
        <w:rPr>
          <w:rFonts w:asciiTheme="minorHAnsi" w:hAnsiTheme="minorHAnsi" w:cstheme="minorHAnsi"/>
          <w:color w:val="000000"/>
          <w:shd w:val="clear" w:color="auto" w:fill="FFFFFF"/>
        </w:rPr>
        <w:t>Weathington</w:t>
      </w:r>
      <w:proofErr w:type="spellEnd"/>
      <w:r w:rsidR="00F06A37" w:rsidRPr="00623B84">
        <w:rPr>
          <w:rFonts w:asciiTheme="minorHAnsi" w:hAnsiTheme="minorHAnsi" w:cstheme="minorHAnsi"/>
          <w:color w:val="000000"/>
          <w:shd w:val="clear" w:color="auto" w:fill="FFFFFF"/>
        </w:rPr>
        <w:t>, LMSW</w:t>
      </w:r>
    </w:p>
    <w:p w14:paraId="2F4F4ECB" w14:textId="62671CE2" w:rsidR="00F31521" w:rsidRPr="00592BE8" w:rsidRDefault="00F31521" w:rsidP="004C3E93">
      <w:pPr>
        <w:textAlignment w:val="baseline"/>
        <w:rPr>
          <w:rFonts w:asciiTheme="minorHAnsi" w:eastAsia="Times New Roman" w:hAnsiTheme="minorHAnsi" w:cstheme="minorHAnsi"/>
          <w:bCs/>
          <w:color w:val="000000"/>
          <w:sz w:val="28"/>
          <w:szCs w:val="28"/>
        </w:rPr>
      </w:pPr>
    </w:p>
    <w:p w14:paraId="7823D49C" w14:textId="7C3F04C3" w:rsidR="005C43A5" w:rsidRPr="004C3E93" w:rsidRDefault="004C3E93" w:rsidP="004C3E93">
      <w:pPr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September </w:t>
      </w:r>
      <w:r w:rsidR="00F06A37">
        <w:rPr>
          <w:rFonts w:asciiTheme="minorHAnsi" w:hAnsiTheme="minorHAnsi" w:cstheme="minorHAnsi"/>
          <w:b/>
          <w:bCs/>
          <w:color w:val="0070C0"/>
          <w:sz w:val="28"/>
          <w:szCs w:val="28"/>
        </w:rPr>
        <w:t>28</w:t>
      </w:r>
      <w:r w:rsidR="00F31521"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, </w:t>
      </w:r>
      <w:proofErr w:type="gramStart"/>
      <w:r w:rsidR="00F31521"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>2022</w:t>
      </w:r>
      <w:r w:rsidR="00E12C64"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</w:t>
      </w:r>
      <w:r w:rsidR="00A1179D"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</w:t>
      </w:r>
      <w:r w:rsidR="00E12C64"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>9</w:t>
      </w:r>
      <w:proofErr w:type="gramEnd"/>
      <w:r w:rsidR="00E12C64"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:00 am – </w:t>
      </w:r>
      <w:r w:rsidR="00C26044"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>4</w:t>
      </w:r>
      <w:r w:rsidR="00E12C64" w:rsidRPr="00592BE8">
        <w:rPr>
          <w:rFonts w:asciiTheme="minorHAnsi" w:hAnsiTheme="minorHAnsi" w:cstheme="minorHAnsi"/>
          <w:b/>
          <w:bCs/>
          <w:color w:val="0070C0"/>
          <w:sz w:val="28"/>
          <w:szCs w:val="28"/>
        </w:rPr>
        <w:t>:00 pm</w:t>
      </w:r>
    </w:p>
    <w:p w14:paraId="0619A2B7" w14:textId="5E76D87D" w:rsidR="00C26044" w:rsidRPr="00183560" w:rsidRDefault="00C26044" w:rsidP="00592BE8">
      <w:pPr>
        <w:rPr>
          <w:rFonts w:asciiTheme="minorHAnsi" w:hAnsiTheme="minorHAnsi" w:cstheme="minorHAnsi"/>
          <w:b/>
          <w:sz w:val="28"/>
          <w:szCs w:val="28"/>
        </w:rPr>
      </w:pPr>
      <w:r w:rsidRPr="00183560">
        <w:rPr>
          <w:rFonts w:asciiTheme="minorHAnsi" w:hAnsiTheme="minorHAnsi" w:cstheme="minorHAnsi"/>
          <w:b/>
          <w:sz w:val="28"/>
          <w:szCs w:val="28"/>
        </w:rPr>
        <w:t>Timed Agenda:</w:t>
      </w:r>
    </w:p>
    <w:p w14:paraId="046900EA" w14:textId="5305127C" w:rsidR="00CF724F" w:rsidRPr="00CF724F" w:rsidRDefault="00CF724F" w:rsidP="00CF72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Pr="00CF724F">
        <w:rPr>
          <w:rFonts w:asciiTheme="minorHAnsi" w:hAnsiTheme="minorHAnsi" w:cstheme="minorHAnsi"/>
        </w:rPr>
        <w:t>:00 am – 9:30 am:   Introduction &amp; Goals for Training</w:t>
      </w:r>
    </w:p>
    <w:p w14:paraId="4B54B6FF" w14:textId="04A307BA" w:rsidR="00CF724F" w:rsidRPr="00CF724F" w:rsidRDefault="00CF724F" w:rsidP="00CF72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F724F">
        <w:rPr>
          <w:rFonts w:asciiTheme="minorHAnsi" w:hAnsiTheme="minorHAnsi" w:cstheme="minorHAnsi"/>
        </w:rPr>
        <w:t>9:30 am – 10:00 am:  Theoretical frameworks – Ethics &amp; Boundaries</w:t>
      </w:r>
    </w:p>
    <w:p w14:paraId="0BFD3200" w14:textId="7D6C1487" w:rsidR="00CF724F" w:rsidRPr="00CF724F" w:rsidRDefault="00CF724F" w:rsidP="00CF72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F724F">
        <w:rPr>
          <w:rFonts w:asciiTheme="minorHAnsi" w:hAnsiTheme="minorHAnsi" w:cstheme="minorHAnsi"/>
        </w:rPr>
        <w:t>10:00 am – 10:30 am:   The connection between the personal &amp; professional</w:t>
      </w:r>
    </w:p>
    <w:p w14:paraId="0B73E9EB" w14:textId="365C7475" w:rsidR="00CF724F" w:rsidRPr="00CF724F" w:rsidRDefault="00CF724F" w:rsidP="00CF72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F724F">
        <w:rPr>
          <w:rFonts w:asciiTheme="minorHAnsi" w:hAnsiTheme="minorHAnsi" w:cstheme="minorHAnsi"/>
        </w:rPr>
        <w:t>10:30 am – 10:45 am:  Morning Break</w:t>
      </w:r>
    </w:p>
    <w:p w14:paraId="78E18D85" w14:textId="13EC7842" w:rsidR="00CF724F" w:rsidRPr="00CF724F" w:rsidRDefault="00CF724F" w:rsidP="00CF72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F724F">
        <w:rPr>
          <w:rFonts w:asciiTheme="minorHAnsi" w:hAnsiTheme="minorHAnsi" w:cstheme="minorHAnsi"/>
        </w:rPr>
        <w:t xml:space="preserve">10:45 am – 11:15 am:  Diversity, equity, inclusion, &amp; cultural considerations </w:t>
      </w:r>
    </w:p>
    <w:p w14:paraId="7FFF2D82" w14:textId="71CE47F3" w:rsidR="00CF724F" w:rsidRPr="00CF724F" w:rsidRDefault="00CF724F" w:rsidP="00CF72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F724F">
        <w:rPr>
          <w:rFonts w:asciiTheme="minorHAnsi" w:hAnsiTheme="minorHAnsi" w:cstheme="minorHAnsi"/>
        </w:rPr>
        <w:t>11:15 am – 11:30 am:   Overview of ethical guides</w:t>
      </w:r>
    </w:p>
    <w:p w14:paraId="7B81E0B7" w14:textId="11AB3C87" w:rsidR="00CF724F" w:rsidRPr="00CF724F" w:rsidRDefault="00CF724F" w:rsidP="00CF72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F724F">
        <w:rPr>
          <w:rFonts w:asciiTheme="minorHAnsi" w:hAnsiTheme="minorHAnsi" w:cstheme="minorHAnsi"/>
        </w:rPr>
        <w:t>11:30 am – 12:00 pm:   Relationship-based work &amp; ethical decision-making</w:t>
      </w:r>
    </w:p>
    <w:p w14:paraId="4096BC80" w14:textId="713DB545" w:rsidR="00CF724F" w:rsidRPr="00CF724F" w:rsidRDefault="00CF724F" w:rsidP="00CF72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F724F">
        <w:rPr>
          <w:rFonts w:asciiTheme="minorHAnsi" w:hAnsiTheme="minorHAnsi" w:cstheme="minorHAnsi"/>
        </w:rPr>
        <w:t>12:00 pm – 1:00 pm   LUNCH</w:t>
      </w:r>
    </w:p>
    <w:p w14:paraId="71CA4341" w14:textId="67601B0A" w:rsidR="00CF724F" w:rsidRPr="00CF724F" w:rsidRDefault="00CF724F" w:rsidP="00CF72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F724F">
        <w:rPr>
          <w:rFonts w:asciiTheme="minorHAnsi" w:hAnsiTheme="minorHAnsi" w:cstheme="minorHAnsi"/>
        </w:rPr>
        <w:t>1:00 pm – 2:00 pm:   Race, Ethnicity, and Diversity-Informed Work</w:t>
      </w:r>
    </w:p>
    <w:p w14:paraId="7782FCC3" w14:textId="6CFA3BF3" w:rsidR="00CF724F" w:rsidRPr="00CF724F" w:rsidRDefault="00CF724F" w:rsidP="00CF72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F724F">
        <w:rPr>
          <w:rFonts w:asciiTheme="minorHAnsi" w:hAnsiTheme="minorHAnsi" w:cstheme="minorHAnsi"/>
        </w:rPr>
        <w:t>2:00 pm – 2:15 pm:   Case vignette</w:t>
      </w:r>
    </w:p>
    <w:p w14:paraId="7727B142" w14:textId="56DADA01" w:rsidR="00CF724F" w:rsidRPr="00CF724F" w:rsidRDefault="00CF724F" w:rsidP="00CF72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F724F">
        <w:rPr>
          <w:rFonts w:asciiTheme="minorHAnsi" w:hAnsiTheme="minorHAnsi" w:cstheme="minorHAnsi"/>
        </w:rPr>
        <w:t>2:15 pm – 2:30 pm:   Afternoon Break</w:t>
      </w:r>
    </w:p>
    <w:p w14:paraId="48C82AE2" w14:textId="24EA349A" w:rsidR="00CF724F" w:rsidRPr="00CF724F" w:rsidRDefault="00CF724F" w:rsidP="00CF72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F724F">
        <w:rPr>
          <w:rFonts w:asciiTheme="minorHAnsi" w:hAnsiTheme="minorHAnsi" w:cstheme="minorHAnsi"/>
        </w:rPr>
        <w:t>2:30 pm – 3:00 pm:   Small group discussion</w:t>
      </w:r>
    </w:p>
    <w:p w14:paraId="42220E52" w14:textId="47F0C26D" w:rsidR="00CF724F" w:rsidRPr="00CF724F" w:rsidRDefault="00CF724F" w:rsidP="00CF72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F724F">
        <w:rPr>
          <w:rFonts w:asciiTheme="minorHAnsi" w:hAnsiTheme="minorHAnsi" w:cstheme="minorHAnsi"/>
        </w:rPr>
        <w:t>3:00 pm – 3:45 pm:  Addressing ethical dilemmas</w:t>
      </w:r>
    </w:p>
    <w:p w14:paraId="7700B8C2" w14:textId="7A5F9833" w:rsidR="004C3E93" w:rsidRPr="00CF724F" w:rsidRDefault="00CF724F" w:rsidP="00CF724F">
      <w:pPr>
        <w:textAlignment w:val="baseline"/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</w:pPr>
      <w:r w:rsidRPr="00CF724F">
        <w:rPr>
          <w:rFonts w:asciiTheme="minorHAnsi" w:hAnsiTheme="minorHAnsi" w:cstheme="minorHAnsi"/>
        </w:rPr>
        <w:t>3:45 pm – 4:00 pm:   Questions and Evaluation</w:t>
      </w:r>
    </w:p>
    <w:p w14:paraId="2578344E" w14:textId="77777777" w:rsidR="003B7F7C" w:rsidRPr="00183560" w:rsidRDefault="003B7F7C" w:rsidP="00C26044">
      <w:pPr>
        <w:textAlignment w:val="baseline"/>
        <w:rPr>
          <w:rFonts w:asciiTheme="minorHAnsi" w:eastAsia="Times New Roman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14:paraId="21598EDD" w14:textId="42DEF4C6" w:rsidR="00C26044" w:rsidRPr="00183560" w:rsidRDefault="00C26044" w:rsidP="00C26044">
      <w:pPr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 w:rsidRPr="00183560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t>Learning Objectives:</w:t>
      </w:r>
    </w:p>
    <w:p w14:paraId="60312A91" w14:textId="77777777" w:rsidR="00183560" w:rsidRPr="00183560" w:rsidRDefault="00183560" w:rsidP="0018356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183560">
        <w:rPr>
          <w:rFonts w:asciiTheme="minorHAnsi" w:hAnsiTheme="minorHAnsi" w:cstheme="minorHAnsi"/>
        </w:rPr>
        <w:t>Define “professional ethics” and “professional boundaries” as related to therapeutic work with infants and families.</w:t>
      </w:r>
    </w:p>
    <w:p w14:paraId="593AD3D1" w14:textId="77777777" w:rsidR="00183560" w:rsidRPr="00183560" w:rsidRDefault="00183560" w:rsidP="0018356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183560">
        <w:rPr>
          <w:rFonts w:asciiTheme="minorHAnsi" w:hAnsiTheme="minorHAnsi" w:cstheme="minorHAnsi"/>
        </w:rPr>
        <w:t>Explain the importance of integrating culture within our understanding of ethical and boundary issues.</w:t>
      </w:r>
    </w:p>
    <w:p w14:paraId="40DCDC48" w14:textId="77777777" w:rsidR="00183560" w:rsidRPr="00183560" w:rsidRDefault="00183560" w:rsidP="0018356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183560">
        <w:rPr>
          <w:rFonts w:asciiTheme="minorHAnsi" w:eastAsia="Times New Roman" w:hAnsiTheme="minorHAnsi" w:cstheme="minorHAnsi"/>
          <w:color w:val="000000"/>
        </w:rPr>
        <w:t xml:space="preserve">List at least two unique perspectives related to infant mental health practice that could impact the clarity of professional boundaries. </w:t>
      </w:r>
    </w:p>
    <w:p w14:paraId="73FB8A73" w14:textId="77777777" w:rsidR="00183560" w:rsidRPr="00183560" w:rsidRDefault="00183560" w:rsidP="0018356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183560">
        <w:rPr>
          <w:rFonts w:asciiTheme="minorHAnsi" w:eastAsia="Times New Roman" w:hAnsiTheme="minorHAnsi" w:cstheme="minorHAnsi"/>
          <w:color w:val="000000"/>
        </w:rPr>
        <w:t>List at least two ethical principles listed in the MI-AIMH code of ethics.</w:t>
      </w:r>
    </w:p>
    <w:p w14:paraId="13FB44E2" w14:textId="77777777" w:rsidR="00183560" w:rsidRPr="00183560" w:rsidRDefault="00183560" w:rsidP="0018356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183560">
        <w:rPr>
          <w:rFonts w:asciiTheme="minorHAnsi" w:eastAsia="Times New Roman" w:hAnsiTheme="minorHAnsi" w:cstheme="minorHAnsi"/>
          <w:color w:val="000000"/>
        </w:rPr>
        <w:t>List two ways to ensure ethical practice within infant mental health work.</w:t>
      </w:r>
    </w:p>
    <w:p w14:paraId="298E432E" w14:textId="77777777" w:rsidR="00183560" w:rsidRPr="00183560" w:rsidRDefault="00183560" w:rsidP="00183560">
      <w:pPr>
        <w:pStyle w:val="ListParagraph"/>
        <w:numPr>
          <w:ilvl w:val="0"/>
          <w:numId w:val="20"/>
        </w:numPr>
        <w:shd w:val="clear" w:color="auto" w:fill="FFFFFF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183560">
        <w:rPr>
          <w:rFonts w:asciiTheme="minorHAnsi" w:eastAsia="Times New Roman" w:hAnsiTheme="minorHAnsi" w:cstheme="minorHAnsi"/>
          <w:color w:val="201F1E"/>
          <w:bdr w:val="none" w:sz="0" w:space="0" w:color="auto" w:frame="1"/>
          <w:shd w:val="clear" w:color="auto" w:fill="FFFFFF"/>
        </w:rPr>
        <w:t>Identify the connection between an understanding of culture and enhanced work with infants and families </w:t>
      </w:r>
      <w:r w:rsidRPr="00183560">
        <w:rPr>
          <w:rFonts w:asciiTheme="minorHAnsi" w:eastAsia="Times New Roman" w:hAnsiTheme="minorHAnsi" w:cstheme="minorHAnsi"/>
          <w:color w:val="000000"/>
        </w:rPr>
        <w:br/>
      </w:r>
      <w:r w:rsidRPr="00183560">
        <w:rPr>
          <w:rFonts w:asciiTheme="minorHAnsi" w:eastAsia="Times New Roman" w:hAnsiTheme="minorHAnsi" w:cstheme="minorHAnsi"/>
          <w:color w:val="201F1E"/>
          <w:bdr w:val="none" w:sz="0" w:space="0" w:color="auto" w:frame="1"/>
          <w:shd w:val="clear" w:color="auto" w:fill="FFFFFF"/>
        </w:rPr>
        <w:t>Examine how cultural beliefs and practices can lead to ethical dilemmas</w:t>
      </w:r>
      <w:r w:rsidRPr="00183560">
        <w:rPr>
          <w:rFonts w:asciiTheme="minorHAnsi" w:eastAsia="Times New Roman" w:hAnsiTheme="minorHAnsi" w:cstheme="minorHAnsi"/>
          <w:color w:val="201F1E"/>
          <w:sz w:val="22"/>
          <w:szCs w:val="22"/>
        </w:rPr>
        <w:br/>
      </w:r>
      <w:r w:rsidRPr="00183560">
        <w:rPr>
          <w:rFonts w:asciiTheme="minorHAnsi" w:eastAsia="Times New Roman" w:hAnsiTheme="minorHAnsi" w:cstheme="minorHAnsi"/>
          <w:color w:val="201F1E"/>
          <w:bdr w:val="none" w:sz="0" w:space="0" w:color="auto" w:frame="1"/>
          <w:shd w:val="clear" w:color="auto" w:fill="FFFFFF"/>
        </w:rPr>
        <w:t>Explore how to engage in sensitive conversations about race and culture </w:t>
      </w:r>
      <w:r w:rsidRPr="00183560">
        <w:rPr>
          <w:rFonts w:asciiTheme="minorHAnsi" w:eastAsia="Times New Roman" w:hAnsiTheme="minorHAnsi" w:cstheme="minorHAnsi"/>
          <w:color w:val="201F1E"/>
          <w:sz w:val="22"/>
          <w:szCs w:val="22"/>
        </w:rPr>
        <w:br/>
      </w:r>
      <w:r w:rsidRPr="00183560">
        <w:rPr>
          <w:rFonts w:asciiTheme="minorHAnsi" w:eastAsia="Times New Roman" w:hAnsiTheme="minorHAnsi" w:cstheme="minorHAnsi"/>
          <w:color w:val="201F1E"/>
          <w:bdr w:val="none" w:sz="0" w:space="0" w:color="auto" w:frame="1"/>
          <w:shd w:val="clear" w:color="auto" w:fill="FFFFFF"/>
        </w:rPr>
        <w:t>Examine how to move forward with a family when there is a cultural disconnect </w:t>
      </w:r>
    </w:p>
    <w:p w14:paraId="0919D5BF" w14:textId="77777777" w:rsidR="003B7F7C" w:rsidRPr="00183560" w:rsidRDefault="003B7F7C" w:rsidP="005655FF">
      <w:pPr>
        <w:shd w:val="clear" w:color="auto" w:fill="FFFFFF"/>
        <w:spacing w:line="241" w:lineRule="atLeast"/>
        <w:textAlignment w:val="baseline"/>
        <w:rPr>
          <w:rFonts w:asciiTheme="minorHAnsi" w:eastAsia="Times New Roman" w:hAnsiTheme="minorHAnsi" w:cstheme="minorHAnsi"/>
          <w:b/>
          <w:bCs/>
          <w:color w:val="201F1E"/>
          <w:sz w:val="28"/>
          <w:szCs w:val="28"/>
        </w:rPr>
      </w:pPr>
    </w:p>
    <w:p w14:paraId="6FBFFE28" w14:textId="7A3A9DC8" w:rsidR="005655FF" w:rsidRDefault="005655FF" w:rsidP="005655FF">
      <w:pPr>
        <w:shd w:val="clear" w:color="auto" w:fill="FFFFFF"/>
        <w:spacing w:line="241" w:lineRule="atLeast"/>
        <w:textAlignment w:val="baseline"/>
        <w:rPr>
          <w:rFonts w:asciiTheme="minorHAnsi" w:eastAsia="Times New Roman" w:hAnsiTheme="minorHAnsi" w:cstheme="minorHAnsi"/>
          <w:b/>
          <w:bCs/>
          <w:color w:val="201F1E"/>
          <w:sz w:val="28"/>
          <w:szCs w:val="28"/>
        </w:rPr>
      </w:pPr>
      <w:r w:rsidRPr="00183560">
        <w:rPr>
          <w:rFonts w:asciiTheme="minorHAnsi" w:eastAsia="Times New Roman" w:hAnsiTheme="minorHAnsi" w:cstheme="minorHAnsi"/>
          <w:b/>
          <w:bCs/>
          <w:color w:val="201F1E"/>
          <w:sz w:val="28"/>
          <w:szCs w:val="28"/>
        </w:rPr>
        <w:t>References:</w:t>
      </w:r>
    </w:p>
    <w:p w14:paraId="3B180BA3" w14:textId="77777777" w:rsidR="00183560" w:rsidRPr="00183560" w:rsidRDefault="00183560" w:rsidP="00183560">
      <w:pPr>
        <w:rPr>
          <w:rFonts w:asciiTheme="minorHAnsi" w:hAnsiTheme="minorHAnsi" w:cstheme="minorHAnsi"/>
          <w:i/>
          <w:iCs/>
        </w:rPr>
      </w:pPr>
      <w:r w:rsidRPr="00183560">
        <w:rPr>
          <w:rFonts w:asciiTheme="minorHAnsi" w:hAnsiTheme="minorHAnsi" w:cstheme="minorHAnsi"/>
        </w:rPr>
        <w:t>Banks, S. (2016). Everyday ethics in professional life: Social work as ethics work. </w:t>
      </w:r>
      <w:r w:rsidRPr="00183560">
        <w:rPr>
          <w:rFonts w:asciiTheme="minorHAnsi" w:hAnsiTheme="minorHAnsi" w:cstheme="minorHAnsi"/>
          <w:i/>
          <w:iCs/>
        </w:rPr>
        <w:t>Ethics and</w:t>
      </w:r>
    </w:p>
    <w:p w14:paraId="24834CE0" w14:textId="77777777" w:rsidR="00183560" w:rsidRPr="00183560" w:rsidRDefault="00183560" w:rsidP="00183560">
      <w:pPr>
        <w:ind w:firstLine="720"/>
        <w:rPr>
          <w:rFonts w:asciiTheme="minorHAnsi" w:hAnsiTheme="minorHAnsi" w:cstheme="minorHAnsi"/>
        </w:rPr>
      </w:pPr>
      <w:r w:rsidRPr="00183560">
        <w:rPr>
          <w:rFonts w:asciiTheme="minorHAnsi" w:hAnsiTheme="minorHAnsi" w:cstheme="minorHAnsi"/>
          <w:i/>
          <w:iCs/>
        </w:rPr>
        <w:t>Social Welfare</w:t>
      </w:r>
      <w:r w:rsidRPr="00183560">
        <w:rPr>
          <w:rFonts w:asciiTheme="minorHAnsi" w:hAnsiTheme="minorHAnsi" w:cstheme="minorHAnsi"/>
        </w:rPr>
        <w:t>, </w:t>
      </w:r>
      <w:r w:rsidRPr="00183560">
        <w:rPr>
          <w:rFonts w:asciiTheme="minorHAnsi" w:hAnsiTheme="minorHAnsi" w:cstheme="minorHAnsi"/>
          <w:i/>
          <w:iCs/>
        </w:rPr>
        <w:t>10</w:t>
      </w:r>
      <w:r w:rsidRPr="00183560">
        <w:rPr>
          <w:rFonts w:asciiTheme="minorHAnsi" w:hAnsiTheme="minorHAnsi" w:cstheme="minorHAnsi"/>
        </w:rPr>
        <w:t>(1), 35-52.</w:t>
      </w:r>
    </w:p>
    <w:p w14:paraId="5C28ECFD" w14:textId="77777777" w:rsidR="00183560" w:rsidRPr="00183560" w:rsidRDefault="00183560" w:rsidP="00183560">
      <w:pPr>
        <w:ind w:firstLine="720"/>
        <w:rPr>
          <w:rFonts w:asciiTheme="minorHAnsi" w:hAnsiTheme="minorHAnsi" w:cstheme="minorHAnsi"/>
        </w:rPr>
      </w:pPr>
    </w:p>
    <w:p w14:paraId="291887EB" w14:textId="77777777" w:rsidR="00183560" w:rsidRPr="00183560" w:rsidRDefault="00183560" w:rsidP="00183560">
      <w:pPr>
        <w:rPr>
          <w:rFonts w:asciiTheme="minorHAnsi" w:hAnsiTheme="minorHAnsi" w:cstheme="minorHAnsi"/>
          <w:i/>
          <w:iCs/>
        </w:rPr>
      </w:pPr>
      <w:r w:rsidRPr="00183560">
        <w:rPr>
          <w:rFonts w:asciiTheme="minorHAnsi" w:hAnsiTheme="minorHAnsi" w:cstheme="minorHAnsi"/>
        </w:rPr>
        <w:t>Barsky, A. E. (2019). </w:t>
      </w:r>
      <w:r w:rsidRPr="00183560">
        <w:rPr>
          <w:rFonts w:asciiTheme="minorHAnsi" w:hAnsiTheme="minorHAnsi" w:cstheme="minorHAnsi"/>
          <w:i/>
          <w:iCs/>
        </w:rPr>
        <w:t xml:space="preserve">Ethics and values in social </w:t>
      </w:r>
      <w:proofErr w:type="gramStart"/>
      <w:r w:rsidRPr="00183560">
        <w:rPr>
          <w:rFonts w:asciiTheme="minorHAnsi" w:hAnsiTheme="minorHAnsi" w:cstheme="minorHAnsi"/>
          <w:i/>
          <w:iCs/>
        </w:rPr>
        <w:t>work :</w:t>
      </w:r>
      <w:proofErr w:type="gramEnd"/>
      <w:r w:rsidRPr="00183560">
        <w:rPr>
          <w:rFonts w:asciiTheme="minorHAnsi" w:hAnsiTheme="minorHAnsi" w:cstheme="minorHAnsi"/>
          <w:i/>
          <w:iCs/>
        </w:rPr>
        <w:t xml:space="preserve"> An integrated approach for a</w:t>
      </w:r>
    </w:p>
    <w:p w14:paraId="2D230C54" w14:textId="77777777" w:rsidR="00183560" w:rsidRPr="00183560" w:rsidRDefault="00183560" w:rsidP="00183560">
      <w:pPr>
        <w:ind w:firstLine="720"/>
        <w:rPr>
          <w:rFonts w:asciiTheme="minorHAnsi" w:hAnsiTheme="minorHAnsi" w:cstheme="minorHAnsi"/>
        </w:rPr>
      </w:pPr>
      <w:r w:rsidRPr="00183560">
        <w:rPr>
          <w:rFonts w:asciiTheme="minorHAnsi" w:hAnsiTheme="minorHAnsi" w:cstheme="minorHAnsi"/>
          <w:i/>
          <w:iCs/>
        </w:rPr>
        <w:lastRenderedPageBreak/>
        <w:t>comprehensive curriculum</w:t>
      </w:r>
      <w:r w:rsidRPr="00183560">
        <w:rPr>
          <w:rFonts w:asciiTheme="minorHAnsi" w:hAnsiTheme="minorHAnsi" w:cstheme="minorHAnsi"/>
        </w:rPr>
        <w:t>. Retrieved from https://ebookcentral.proquest.com</w:t>
      </w:r>
    </w:p>
    <w:p w14:paraId="349CB0B5" w14:textId="77777777" w:rsidR="00183560" w:rsidRPr="00183560" w:rsidRDefault="00183560" w:rsidP="00183560">
      <w:pPr>
        <w:rPr>
          <w:rFonts w:asciiTheme="minorHAnsi" w:hAnsiTheme="minorHAnsi" w:cstheme="minorHAnsi"/>
        </w:rPr>
      </w:pPr>
    </w:p>
    <w:p w14:paraId="7A33E073" w14:textId="77777777" w:rsidR="00183560" w:rsidRPr="00183560" w:rsidRDefault="00183560" w:rsidP="00183560">
      <w:pPr>
        <w:rPr>
          <w:rFonts w:asciiTheme="minorHAnsi" w:hAnsiTheme="minorHAnsi" w:cstheme="minorHAnsi"/>
        </w:rPr>
      </w:pPr>
      <w:r w:rsidRPr="00183560">
        <w:rPr>
          <w:rFonts w:asciiTheme="minorHAnsi" w:hAnsiTheme="minorHAnsi" w:cstheme="minorHAnsi"/>
        </w:rPr>
        <w:t>Boland-Prom, K. &amp; Anderson, S.C. (2005).  Teaching ethical decision making using dual</w:t>
      </w:r>
    </w:p>
    <w:p w14:paraId="33368DAB" w14:textId="77777777" w:rsidR="00183560" w:rsidRPr="00183560" w:rsidRDefault="00183560" w:rsidP="00183560">
      <w:pPr>
        <w:ind w:left="720"/>
        <w:rPr>
          <w:rFonts w:asciiTheme="minorHAnsi" w:hAnsiTheme="minorHAnsi" w:cstheme="minorHAnsi"/>
        </w:rPr>
      </w:pPr>
      <w:r w:rsidRPr="00183560">
        <w:rPr>
          <w:rFonts w:asciiTheme="minorHAnsi" w:hAnsiTheme="minorHAnsi" w:cstheme="minorHAnsi"/>
        </w:rPr>
        <w:t xml:space="preserve">relationship principles as a case example.  </w:t>
      </w:r>
      <w:r w:rsidRPr="00183560">
        <w:rPr>
          <w:rFonts w:asciiTheme="minorHAnsi" w:hAnsiTheme="minorHAnsi" w:cstheme="minorHAnsi"/>
          <w:i/>
          <w:iCs/>
        </w:rPr>
        <w:t xml:space="preserve">Journal of social work education. </w:t>
      </w:r>
      <w:r w:rsidRPr="00183560">
        <w:rPr>
          <w:rFonts w:asciiTheme="minorHAnsi" w:hAnsiTheme="minorHAnsi" w:cstheme="minorHAnsi"/>
        </w:rPr>
        <w:t>Vol. 41, No. 3 (pp. 495-510).</w:t>
      </w:r>
    </w:p>
    <w:p w14:paraId="35C3FEF0" w14:textId="77777777" w:rsidR="00183560" w:rsidRPr="00183560" w:rsidRDefault="00183560" w:rsidP="005655FF">
      <w:pPr>
        <w:shd w:val="clear" w:color="auto" w:fill="FFFFFF"/>
        <w:spacing w:line="241" w:lineRule="atLeast"/>
        <w:textAlignment w:val="baseline"/>
        <w:rPr>
          <w:rFonts w:asciiTheme="minorHAnsi" w:eastAsia="Times New Roman" w:hAnsiTheme="minorHAnsi" w:cstheme="minorHAnsi"/>
          <w:b/>
          <w:bCs/>
          <w:color w:val="201F1E"/>
          <w:sz w:val="28"/>
          <w:szCs w:val="28"/>
        </w:rPr>
      </w:pPr>
    </w:p>
    <w:p w14:paraId="4B3EB1C0" w14:textId="77777777" w:rsidR="00C26044" w:rsidRPr="00592BE8" w:rsidRDefault="00C26044" w:rsidP="002908EB">
      <w:pPr>
        <w:rPr>
          <w:rFonts w:asciiTheme="minorHAnsi" w:hAnsiTheme="minorHAnsi" w:cstheme="minorHAnsi"/>
          <w:sz w:val="28"/>
          <w:szCs w:val="28"/>
        </w:rPr>
      </w:pPr>
    </w:p>
    <w:p w14:paraId="4B7F7404" w14:textId="54C4458B" w:rsidR="00C36BB9" w:rsidRPr="00592BE8" w:rsidRDefault="00D47BDE" w:rsidP="00C36BB9">
      <w:pPr>
        <w:rPr>
          <w:rFonts w:asciiTheme="minorHAnsi" w:hAnsiTheme="minorHAnsi" w:cstheme="minorHAnsi"/>
        </w:rPr>
      </w:pPr>
      <w:r w:rsidRPr="00592BE8">
        <w:rPr>
          <w:rFonts w:asciiTheme="minorHAnsi" w:hAnsiTheme="minorHAnsi" w:cstheme="minorHAnsi"/>
          <w:b/>
          <w:color w:val="FF0000"/>
        </w:rPr>
        <w:t xml:space="preserve">NEW! </w:t>
      </w:r>
      <w:r w:rsidR="00C36BB9" w:rsidRPr="00592BE8">
        <w:rPr>
          <w:rFonts w:asciiTheme="minorHAnsi" w:hAnsiTheme="minorHAnsi" w:cstheme="minorHAnsi"/>
          <w:b/>
        </w:rPr>
        <w:t>Signing In and Out</w:t>
      </w:r>
      <w:r w:rsidR="00AF4116" w:rsidRPr="00592BE8">
        <w:rPr>
          <w:rFonts w:asciiTheme="minorHAnsi" w:hAnsiTheme="minorHAnsi" w:cstheme="minorHAnsi"/>
          <w:b/>
        </w:rPr>
        <w:t>/Attendance</w:t>
      </w:r>
      <w:r w:rsidR="00C36BB9" w:rsidRPr="00592BE8">
        <w:rPr>
          <w:rFonts w:asciiTheme="minorHAnsi" w:hAnsiTheme="minorHAnsi" w:cstheme="minorHAnsi"/>
          <w:b/>
        </w:rPr>
        <w:t>:</w:t>
      </w:r>
      <w:r w:rsidR="00C36BB9" w:rsidRPr="00592BE8">
        <w:rPr>
          <w:rFonts w:asciiTheme="minorHAnsi" w:hAnsiTheme="minorHAnsi" w:cstheme="minorHAnsi"/>
        </w:rPr>
        <w:t xml:space="preserve"> </w:t>
      </w:r>
    </w:p>
    <w:p w14:paraId="57604F32" w14:textId="24231E00" w:rsidR="00AF4116" w:rsidRPr="00592BE8" w:rsidRDefault="00C36BB9" w:rsidP="00C36BB9">
      <w:pPr>
        <w:rPr>
          <w:rFonts w:asciiTheme="minorHAnsi" w:hAnsiTheme="minorHAnsi" w:cstheme="minorHAnsi"/>
        </w:rPr>
      </w:pPr>
      <w:r w:rsidRPr="00592BE8">
        <w:rPr>
          <w:rFonts w:asciiTheme="minorHAnsi" w:hAnsiTheme="minorHAnsi" w:cstheme="minorHAnsi"/>
        </w:rPr>
        <w:t xml:space="preserve">All participants </w:t>
      </w:r>
      <w:r w:rsidR="00AF4116" w:rsidRPr="00592BE8">
        <w:rPr>
          <w:rFonts w:asciiTheme="minorHAnsi" w:hAnsiTheme="minorHAnsi" w:cstheme="minorHAnsi"/>
        </w:rPr>
        <w:t>MUST be</w:t>
      </w:r>
      <w:r w:rsidRPr="00592BE8">
        <w:rPr>
          <w:rFonts w:asciiTheme="minorHAnsi" w:hAnsiTheme="minorHAnsi" w:cstheme="minorHAnsi"/>
        </w:rPr>
        <w:t xml:space="preserve"> </w:t>
      </w:r>
      <w:r w:rsidR="00AF4116" w:rsidRPr="00592BE8">
        <w:rPr>
          <w:rFonts w:asciiTheme="minorHAnsi" w:hAnsiTheme="minorHAnsi" w:cstheme="minorHAnsi"/>
        </w:rPr>
        <w:t>signed into</w:t>
      </w:r>
      <w:r w:rsidRPr="00592BE8">
        <w:rPr>
          <w:rFonts w:asciiTheme="minorHAnsi" w:hAnsiTheme="minorHAnsi" w:cstheme="minorHAnsi"/>
        </w:rPr>
        <w:t xml:space="preserve"> MI-AIMH RELATE</w:t>
      </w:r>
      <w:r w:rsidR="00683A5F" w:rsidRPr="00592BE8">
        <w:rPr>
          <w:rFonts w:asciiTheme="minorHAnsi" w:hAnsiTheme="minorHAnsi" w:cstheme="minorHAnsi"/>
        </w:rPr>
        <w:t xml:space="preserve">: </w:t>
      </w:r>
      <w:hyperlink r:id="rId10" w:history="1">
        <w:r w:rsidR="00683A5F" w:rsidRPr="00592BE8">
          <w:rPr>
            <w:rStyle w:val="Hyperlink"/>
            <w:rFonts w:asciiTheme="minorHAnsi" w:hAnsiTheme="minorHAnsi" w:cstheme="minorHAnsi"/>
          </w:rPr>
          <w:t>https://www.pathlms.com/mi-aimh</w:t>
        </w:r>
      </w:hyperlink>
      <w:r w:rsidR="00D47BDE" w:rsidRPr="00592BE8">
        <w:rPr>
          <w:rFonts w:asciiTheme="minorHAnsi" w:hAnsiTheme="minorHAnsi" w:cstheme="minorHAnsi"/>
        </w:rPr>
        <w:t xml:space="preserve"> </w:t>
      </w:r>
      <w:proofErr w:type="gramStart"/>
      <w:r w:rsidR="00AF4116" w:rsidRPr="00592BE8">
        <w:rPr>
          <w:rFonts w:asciiTheme="minorHAnsi" w:hAnsiTheme="minorHAnsi" w:cstheme="minorHAnsi"/>
        </w:rPr>
        <w:t>in order to</w:t>
      </w:r>
      <w:proofErr w:type="gramEnd"/>
      <w:r w:rsidR="00AF4116" w:rsidRPr="00592BE8">
        <w:rPr>
          <w:rFonts w:asciiTheme="minorHAnsi" w:hAnsiTheme="minorHAnsi" w:cstheme="minorHAnsi"/>
        </w:rPr>
        <w:t xml:space="preserve"> attend the training and be counted in attendance.  There are several points of entry to the training for Registered Participants:</w:t>
      </w:r>
    </w:p>
    <w:p w14:paraId="1BDC7DC3" w14:textId="097375C2" w:rsidR="00AF4116" w:rsidRPr="00592BE8" w:rsidRDefault="00AF4116" w:rsidP="00AF411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592BE8">
        <w:rPr>
          <w:rFonts w:asciiTheme="minorHAnsi" w:hAnsiTheme="minorHAnsi" w:cstheme="minorHAnsi"/>
        </w:rPr>
        <w:t>The “add to calendar” link/button after you registered – this was available on MI-AIMH RELATE immediately after you registered for the training AND was linked in the confirmation email you received – the zoom link will then be saved in your calendar</w:t>
      </w:r>
    </w:p>
    <w:p w14:paraId="7B61A600" w14:textId="1C7F42D2" w:rsidR="00AF4116" w:rsidRPr="00592BE8" w:rsidRDefault="00AF4116" w:rsidP="00AF411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592BE8">
        <w:rPr>
          <w:rFonts w:asciiTheme="minorHAnsi" w:hAnsiTheme="minorHAnsi" w:cstheme="minorHAnsi"/>
        </w:rPr>
        <w:t>You can join the training by clicking on the “join session” button that is in the confirmation and reminder emails that you received</w:t>
      </w:r>
    </w:p>
    <w:p w14:paraId="59333067" w14:textId="0A9F8B74" w:rsidR="00AF4116" w:rsidRPr="00592BE8" w:rsidRDefault="00AF4116" w:rsidP="00AF411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592BE8">
        <w:rPr>
          <w:rFonts w:asciiTheme="minorHAnsi" w:hAnsiTheme="minorHAnsi" w:cstheme="minorHAnsi"/>
        </w:rPr>
        <w:t xml:space="preserve">You can sign into MI-AIMH RELATE the morning of the training.  If you are signed in within 30-minutes of the training, you will see a prompt pop up </w:t>
      </w:r>
      <w:r w:rsidR="00473F4C" w:rsidRPr="00592BE8">
        <w:rPr>
          <w:rFonts w:asciiTheme="minorHAnsi" w:hAnsiTheme="minorHAnsi" w:cstheme="minorHAnsi"/>
        </w:rPr>
        <w:t>to “join your session”</w:t>
      </w:r>
    </w:p>
    <w:p w14:paraId="25B5A866" w14:textId="77777777" w:rsidR="00473F4C" w:rsidRPr="00592BE8" w:rsidRDefault="00473F4C" w:rsidP="00473F4C">
      <w:pPr>
        <w:rPr>
          <w:rFonts w:asciiTheme="minorHAnsi" w:hAnsiTheme="minorHAnsi" w:cstheme="minorHAnsi"/>
        </w:rPr>
      </w:pPr>
    </w:p>
    <w:p w14:paraId="2579D93D" w14:textId="01DBE7B8" w:rsidR="00C36BB9" w:rsidRPr="00592BE8" w:rsidRDefault="00C36BB9" w:rsidP="00C36BB9">
      <w:pPr>
        <w:rPr>
          <w:rFonts w:asciiTheme="minorHAnsi" w:hAnsiTheme="minorHAnsi" w:cstheme="minorHAnsi"/>
        </w:rPr>
      </w:pPr>
      <w:r w:rsidRPr="00592BE8">
        <w:rPr>
          <w:rFonts w:asciiTheme="minorHAnsi" w:hAnsiTheme="minorHAnsi" w:cstheme="minorHAnsi"/>
        </w:rPr>
        <w:t xml:space="preserve">If participants arrive late or leave early, they may be subject to receiving deductions in training hours and continuing education. </w:t>
      </w:r>
      <w:r w:rsidRPr="00592BE8">
        <w:rPr>
          <w:rFonts w:asciiTheme="minorHAnsi" w:hAnsiTheme="minorHAnsi" w:cstheme="minorHAnsi"/>
          <w:color w:val="FF0000"/>
        </w:rPr>
        <w:t xml:space="preserve"> </w:t>
      </w:r>
      <w:r w:rsidRPr="00592BE8">
        <w:rPr>
          <w:rFonts w:asciiTheme="minorHAnsi" w:hAnsiTheme="minorHAnsi" w:cstheme="minorHAnsi"/>
        </w:rPr>
        <w:t>Attendees are also required to keep their video</w:t>
      </w:r>
      <w:r w:rsidR="00C40BF3" w:rsidRPr="00592BE8">
        <w:rPr>
          <w:rFonts w:asciiTheme="minorHAnsi" w:hAnsiTheme="minorHAnsi" w:cstheme="minorHAnsi"/>
        </w:rPr>
        <w:t xml:space="preserve"> </w:t>
      </w:r>
      <w:r w:rsidR="00AF4116" w:rsidRPr="00592BE8">
        <w:rPr>
          <w:rFonts w:asciiTheme="minorHAnsi" w:hAnsiTheme="minorHAnsi" w:cstheme="minorHAnsi"/>
        </w:rPr>
        <w:t>camera</w:t>
      </w:r>
      <w:r w:rsidRPr="00592BE8">
        <w:rPr>
          <w:rFonts w:asciiTheme="minorHAnsi" w:hAnsiTheme="minorHAnsi" w:cstheme="minorHAnsi"/>
        </w:rPr>
        <w:t xml:space="preserve"> on for </w:t>
      </w:r>
      <w:proofErr w:type="gramStart"/>
      <w:r w:rsidRPr="00592BE8">
        <w:rPr>
          <w:rFonts w:asciiTheme="minorHAnsi" w:hAnsiTheme="minorHAnsi" w:cstheme="minorHAnsi"/>
        </w:rPr>
        <w:t>the majority of</w:t>
      </w:r>
      <w:proofErr w:type="gramEnd"/>
      <w:r w:rsidRPr="00592BE8">
        <w:rPr>
          <w:rFonts w:asciiTheme="minorHAnsi" w:hAnsiTheme="minorHAnsi" w:cstheme="minorHAnsi"/>
        </w:rPr>
        <w:t xml:space="preserve"> the training.  If you need to have your video off for longer </w:t>
      </w:r>
      <w:r w:rsidR="00AF4116" w:rsidRPr="00592BE8">
        <w:rPr>
          <w:rFonts w:asciiTheme="minorHAnsi" w:hAnsiTheme="minorHAnsi" w:cstheme="minorHAnsi"/>
        </w:rPr>
        <w:t>than 15-minutes</w:t>
      </w:r>
      <w:r w:rsidRPr="00592BE8">
        <w:rPr>
          <w:rFonts w:asciiTheme="minorHAnsi" w:hAnsiTheme="minorHAnsi" w:cstheme="minorHAnsi"/>
        </w:rPr>
        <w:t xml:space="preserve">, please message MI-AIMH in the chat feature.  The </w:t>
      </w:r>
      <w:r w:rsidR="00C40BF3" w:rsidRPr="00592BE8">
        <w:rPr>
          <w:rFonts w:asciiTheme="minorHAnsi" w:hAnsiTheme="minorHAnsi" w:cstheme="minorHAnsi"/>
        </w:rPr>
        <w:t>s</w:t>
      </w:r>
      <w:r w:rsidRPr="00592BE8">
        <w:rPr>
          <w:rFonts w:asciiTheme="minorHAnsi" w:hAnsiTheme="minorHAnsi" w:cstheme="minorHAnsi"/>
        </w:rPr>
        <w:t>tate only allows deductions to be made in 30-minute increments.</w:t>
      </w:r>
    </w:p>
    <w:p w14:paraId="4E8FC104" w14:textId="77777777" w:rsidR="00C36BB9" w:rsidRPr="00592BE8" w:rsidRDefault="00C36BB9" w:rsidP="00C36BB9">
      <w:pPr>
        <w:rPr>
          <w:rFonts w:asciiTheme="minorHAnsi" w:hAnsiTheme="minorHAnsi" w:cstheme="minorHAnsi"/>
        </w:rPr>
      </w:pPr>
    </w:p>
    <w:p w14:paraId="6DD0EE94" w14:textId="13FB2D9C" w:rsidR="00473F4C" w:rsidRPr="00592BE8" w:rsidRDefault="00D47BDE" w:rsidP="00C36BB9">
      <w:pPr>
        <w:rPr>
          <w:rFonts w:asciiTheme="minorHAnsi" w:hAnsiTheme="minorHAnsi" w:cstheme="minorHAnsi"/>
          <w:b/>
          <w:color w:val="000000" w:themeColor="text1"/>
        </w:rPr>
      </w:pPr>
      <w:r w:rsidRPr="00592BE8">
        <w:rPr>
          <w:rFonts w:asciiTheme="minorHAnsi" w:hAnsiTheme="minorHAnsi" w:cstheme="minorHAnsi"/>
          <w:b/>
          <w:color w:val="FF0000"/>
        </w:rPr>
        <w:t xml:space="preserve">NEW! </w:t>
      </w:r>
      <w:r w:rsidR="00473F4C" w:rsidRPr="00592BE8">
        <w:rPr>
          <w:rFonts w:asciiTheme="minorHAnsi" w:hAnsiTheme="minorHAnsi" w:cstheme="minorHAnsi"/>
          <w:b/>
          <w:color w:val="000000" w:themeColor="text1"/>
        </w:rPr>
        <w:t xml:space="preserve">Required Steps After a Training </w:t>
      </w:r>
    </w:p>
    <w:p w14:paraId="076A47FE" w14:textId="5B4F31C4" w:rsidR="00473F4C" w:rsidRPr="00592BE8" w:rsidRDefault="00473F4C" w:rsidP="00473F4C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 xml:space="preserve">STEP 1: Evaluations – now completed within MI-AIMH RELATE </w:t>
      </w:r>
    </w:p>
    <w:p w14:paraId="261170BF" w14:textId="0835079F" w:rsidR="00473F4C" w:rsidRPr="00592BE8" w:rsidRDefault="00473F4C" w:rsidP="00473F4C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After a training has finished, attendees will see a prompt to complete your Evaluation. This is a REQUIRED step to receive your certificate.</w:t>
      </w:r>
    </w:p>
    <w:p w14:paraId="093537F9" w14:textId="3134205A" w:rsidR="00692246" w:rsidRPr="00592BE8" w:rsidRDefault="00473F4C" w:rsidP="00473F4C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 xml:space="preserve">STEP 2: Assignment </w:t>
      </w:r>
      <w:r w:rsidR="00692246" w:rsidRPr="00592BE8">
        <w:rPr>
          <w:rFonts w:asciiTheme="minorHAnsi" w:hAnsiTheme="minorHAnsi" w:cstheme="minorHAnsi"/>
          <w:bCs/>
        </w:rPr>
        <w:t>–</w:t>
      </w:r>
      <w:r w:rsidRPr="00592BE8">
        <w:rPr>
          <w:rFonts w:asciiTheme="minorHAnsi" w:hAnsiTheme="minorHAnsi" w:cstheme="minorHAnsi"/>
          <w:bCs/>
        </w:rPr>
        <w:t xml:space="preserve"> </w:t>
      </w:r>
      <w:r w:rsidR="00692246" w:rsidRPr="00592BE8">
        <w:rPr>
          <w:rFonts w:asciiTheme="minorHAnsi" w:hAnsiTheme="minorHAnsi" w:cstheme="minorHAnsi"/>
          <w:bCs/>
        </w:rPr>
        <w:t>for most trainings, this will require that you enter your full name and agency</w:t>
      </w:r>
    </w:p>
    <w:p w14:paraId="757202F3" w14:textId="66A26B2B" w:rsidR="00473F4C" w:rsidRPr="00592BE8" w:rsidRDefault="00692246" w:rsidP="00692246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Once you have completed your training evaluation, the training assignment is unlocked and available. This is a REQUIRED step to receive your certificate.</w:t>
      </w:r>
    </w:p>
    <w:p w14:paraId="7FF63313" w14:textId="2BFAD635" w:rsidR="00692246" w:rsidRPr="00592BE8" w:rsidRDefault="00692246" w:rsidP="00692246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 xml:space="preserve">This step requires MI-AIMH to approve/deny your Assignment.  MI-AIMH needs to require this </w:t>
      </w:r>
      <w:proofErr w:type="gramStart"/>
      <w:r w:rsidRPr="00592BE8">
        <w:rPr>
          <w:rFonts w:asciiTheme="minorHAnsi" w:hAnsiTheme="minorHAnsi" w:cstheme="minorHAnsi"/>
          <w:bCs/>
        </w:rPr>
        <w:t>step in</w:t>
      </w:r>
      <w:proofErr w:type="gramEnd"/>
      <w:r w:rsidRPr="00592BE8">
        <w:rPr>
          <w:rFonts w:asciiTheme="minorHAnsi" w:hAnsiTheme="minorHAnsi" w:cstheme="minorHAnsi"/>
          <w:bCs/>
        </w:rPr>
        <w:t xml:space="preserve"> order to approve CEC’s for individuals.</w:t>
      </w:r>
    </w:p>
    <w:p w14:paraId="50F885F2" w14:textId="06F44E43" w:rsidR="00692246" w:rsidRPr="00592BE8" w:rsidRDefault="00692246" w:rsidP="00692246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Once MI-AIMH has “approved” your Assignment, you will receive an email update which will include a link to access your certificate.</w:t>
      </w:r>
    </w:p>
    <w:p w14:paraId="169B5856" w14:textId="69719F75" w:rsidR="00692246" w:rsidRPr="00592BE8" w:rsidRDefault="00692246" w:rsidP="0069224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STEP 3: Certificate – now will be accessed within MI-AIMH RELATE</w:t>
      </w:r>
    </w:p>
    <w:p w14:paraId="46FF39CC" w14:textId="2D55F7FC" w:rsidR="00692246" w:rsidRPr="00592BE8" w:rsidRDefault="00692246" w:rsidP="00692246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After your training assignment has been approved, you will be able to access your certificate.</w:t>
      </w:r>
    </w:p>
    <w:p w14:paraId="5617432E" w14:textId="443E94CE" w:rsidR="00692246" w:rsidRPr="00592BE8" w:rsidRDefault="00692246" w:rsidP="00692246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You will always be able to access your earned certificates at any time</w:t>
      </w:r>
      <w:r w:rsidR="00683A5F" w:rsidRPr="00592BE8">
        <w:rPr>
          <w:rFonts w:asciiTheme="minorHAnsi" w:hAnsiTheme="minorHAnsi" w:cstheme="minorHAnsi"/>
          <w:bCs/>
        </w:rPr>
        <w:t>:</w:t>
      </w:r>
    </w:p>
    <w:p w14:paraId="2FDF794E" w14:textId="26159812" w:rsidR="00683A5F" w:rsidRPr="00592BE8" w:rsidRDefault="00683A5F" w:rsidP="00683A5F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Sign into MI-AIMH RELATE</w:t>
      </w:r>
    </w:p>
    <w:p w14:paraId="2577ABA7" w14:textId="365D01AB" w:rsidR="00683A5F" w:rsidRPr="00592BE8" w:rsidRDefault="00683A5F" w:rsidP="00683A5F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Click on your name in the top right corner</w:t>
      </w:r>
    </w:p>
    <w:p w14:paraId="2915BDF0" w14:textId="4176E51D" w:rsidR="00683A5F" w:rsidRPr="00592BE8" w:rsidRDefault="00683A5F" w:rsidP="00683A5F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bCs/>
        </w:rPr>
      </w:pPr>
      <w:r w:rsidRPr="00592BE8">
        <w:rPr>
          <w:rFonts w:asciiTheme="minorHAnsi" w:hAnsiTheme="minorHAnsi" w:cstheme="minorHAnsi"/>
          <w:bCs/>
        </w:rPr>
        <w:t>You will see a tab for your certificates</w:t>
      </w:r>
    </w:p>
    <w:p w14:paraId="0240E1DB" w14:textId="77777777" w:rsidR="001826BC" w:rsidRPr="00592BE8" w:rsidRDefault="001826BC" w:rsidP="008302AE">
      <w:pPr>
        <w:rPr>
          <w:rFonts w:asciiTheme="minorHAnsi" w:hAnsiTheme="minorHAnsi" w:cstheme="minorHAnsi"/>
          <w:b/>
        </w:rPr>
      </w:pPr>
    </w:p>
    <w:p w14:paraId="3F29E368" w14:textId="3CF76D6D" w:rsidR="005655FF" w:rsidRPr="003B7F7C" w:rsidRDefault="005C43A5" w:rsidP="005655FF">
      <w:pPr>
        <w:rPr>
          <w:rFonts w:asciiTheme="minorHAnsi" w:eastAsia="Times New Roman" w:hAnsiTheme="minorHAnsi" w:cstheme="minorHAnsi"/>
          <w:sz w:val="28"/>
          <w:szCs w:val="28"/>
        </w:rPr>
      </w:pPr>
      <w:r w:rsidRPr="003B7F7C">
        <w:rPr>
          <w:rFonts w:asciiTheme="minorHAnsi" w:eastAsia="Times New Roman" w:hAnsiTheme="minorHAnsi" w:cstheme="minorHAnsi"/>
          <w:b/>
          <w:sz w:val="28"/>
          <w:szCs w:val="28"/>
        </w:rPr>
        <w:t>Competencies:</w:t>
      </w:r>
      <w:r w:rsidR="00F31521" w:rsidRPr="003B7F7C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3B7F7C" w:rsidRPr="003B7F7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Ethical Practice; Self Awareness; Professional/Personal Development; Exercising Sound Judgment; Maintaining Perspective</w:t>
      </w:r>
    </w:p>
    <w:p w14:paraId="76904318" w14:textId="4505F48F" w:rsidR="00DC1E85" w:rsidRPr="00DC1E85" w:rsidRDefault="00DC1E85" w:rsidP="00DC1E85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7DEC325D" w14:textId="176ADCF8" w:rsidR="00B40272" w:rsidRPr="00592BE8" w:rsidRDefault="00B40272" w:rsidP="000F7C64">
      <w:pPr>
        <w:rPr>
          <w:rFonts w:asciiTheme="minorHAnsi" w:eastAsia="Times New Roman" w:hAnsiTheme="minorHAnsi" w:cstheme="minorHAnsi"/>
          <w:b/>
        </w:rPr>
      </w:pPr>
    </w:p>
    <w:sectPr w:rsidR="00B40272" w:rsidRPr="00592BE8" w:rsidSect="0045719F">
      <w:pgSz w:w="12240" w:h="15840"/>
      <w:pgMar w:top="792" w:right="576" w:bottom="79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091B6" w14:textId="77777777" w:rsidR="000C6C89" w:rsidRDefault="000C6C89" w:rsidP="00B004DE">
      <w:r>
        <w:separator/>
      </w:r>
    </w:p>
  </w:endnote>
  <w:endnote w:type="continuationSeparator" w:id="0">
    <w:p w14:paraId="78D13295" w14:textId="77777777" w:rsidR="000C6C89" w:rsidRDefault="000C6C89" w:rsidP="00B0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8BBC" w14:textId="77777777" w:rsidR="000C6C89" w:rsidRDefault="000C6C89" w:rsidP="00B004DE">
      <w:r>
        <w:separator/>
      </w:r>
    </w:p>
  </w:footnote>
  <w:footnote w:type="continuationSeparator" w:id="0">
    <w:p w14:paraId="7BFF1BD7" w14:textId="77777777" w:rsidR="000C6C89" w:rsidRDefault="000C6C89" w:rsidP="00B0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117"/>
    <w:multiLevelType w:val="multilevel"/>
    <w:tmpl w:val="530C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4264D"/>
    <w:multiLevelType w:val="hybridMultilevel"/>
    <w:tmpl w:val="3D36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669B7"/>
    <w:multiLevelType w:val="hybridMultilevel"/>
    <w:tmpl w:val="725E1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C6C8D"/>
    <w:multiLevelType w:val="hybridMultilevel"/>
    <w:tmpl w:val="3CAACB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6BF79B9"/>
    <w:multiLevelType w:val="multilevel"/>
    <w:tmpl w:val="EFF4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94E2C"/>
    <w:multiLevelType w:val="multilevel"/>
    <w:tmpl w:val="5AF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7E1760"/>
    <w:multiLevelType w:val="multilevel"/>
    <w:tmpl w:val="0A2E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C36FD6"/>
    <w:multiLevelType w:val="hybridMultilevel"/>
    <w:tmpl w:val="CBE6D156"/>
    <w:lvl w:ilvl="0" w:tplc="5B44D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060D2"/>
    <w:multiLevelType w:val="hybridMultilevel"/>
    <w:tmpl w:val="0526C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1525BC"/>
    <w:multiLevelType w:val="multilevel"/>
    <w:tmpl w:val="B3B8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A33FD1"/>
    <w:multiLevelType w:val="multilevel"/>
    <w:tmpl w:val="D9F6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BB4001"/>
    <w:multiLevelType w:val="multilevel"/>
    <w:tmpl w:val="4BC4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D44EA6"/>
    <w:multiLevelType w:val="hybridMultilevel"/>
    <w:tmpl w:val="8DFC6D34"/>
    <w:lvl w:ilvl="0" w:tplc="9B74171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D0ACD"/>
    <w:multiLevelType w:val="multilevel"/>
    <w:tmpl w:val="24BE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ED4E1E"/>
    <w:multiLevelType w:val="hybridMultilevel"/>
    <w:tmpl w:val="4074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442D3"/>
    <w:multiLevelType w:val="multilevel"/>
    <w:tmpl w:val="9944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1D36BB"/>
    <w:multiLevelType w:val="hybridMultilevel"/>
    <w:tmpl w:val="5914DE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2F58A5"/>
    <w:multiLevelType w:val="hybridMultilevel"/>
    <w:tmpl w:val="A038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84283"/>
    <w:multiLevelType w:val="hybridMultilevel"/>
    <w:tmpl w:val="523C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57153"/>
    <w:multiLevelType w:val="hybridMultilevel"/>
    <w:tmpl w:val="0B96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83A1C"/>
    <w:multiLevelType w:val="hybridMultilevel"/>
    <w:tmpl w:val="2E02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41E10"/>
    <w:multiLevelType w:val="hybridMultilevel"/>
    <w:tmpl w:val="04E07A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F2465"/>
    <w:multiLevelType w:val="hybridMultilevel"/>
    <w:tmpl w:val="E5AA6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F2513"/>
    <w:multiLevelType w:val="hybridMultilevel"/>
    <w:tmpl w:val="6E6A7A54"/>
    <w:lvl w:ilvl="0" w:tplc="992E1BE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51CD7"/>
    <w:multiLevelType w:val="hybridMultilevel"/>
    <w:tmpl w:val="B88A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E208F"/>
    <w:multiLevelType w:val="hybridMultilevel"/>
    <w:tmpl w:val="6AF4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F109E"/>
    <w:multiLevelType w:val="hybridMultilevel"/>
    <w:tmpl w:val="FCB8D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D6B44"/>
    <w:multiLevelType w:val="multilevel"/>
    <w:tmpl w:val="CC0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6A0568"/>
    <w:multiLevelType w:val="hybridMultilevel"/>
    <w:tmpl w:val="2C284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F4781"/>
    <w:multiLevelType w:val="multilevel"/>
    <w:tmpl w:val="E72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863918"/>
    <w:multiLevelType w:val="multilevel"/>
    <w:tmpl w:val="03DC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390C06"/>
    <w:multiLevelType w:val="hybridMultilevel"/>
    <w:tmpl w:val="F7BC9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12BE2"/>
    <w:multiLevelType w:val="hybridMultilevel"/>
    <w:tmpl w:val="6E6A7A54"/>
    <w:lvl w:ilvl="0" w:tplc="992E1BE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247E4"/>
    <w:multiLevelType w:val="multilevel"/>
    <w:tmpl w:val="7404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5804AA"/>
    <w:multiLevelType w:val="multilevel"/>
    <w:tmpl w:val="57D87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EA1776"/>
    <w:multiLevelType w:val="multilevel"/>
    <w:tmpl w:val="6C92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191CE3"/>
    <w:multiLevelType w:val="hybridMultilevel"/>
    <w:tmpl w:val="B374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B7945"/>
    <w:multiLevelType w:val="hybridMultilevel"/>
    <w:tmpl w:val="6E6A7A54"/>
    <w:lvl w:ilvl="0" w:tplc="992E1BE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11CEA"/>
    <w:multiLevelType w:val="hybridMultilevel"/>
    <w:tmpl w:val="6E6A7A54"/>
    <w:lvl w:ilvl="0" w:tplc="992E1BE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808497">
    <w:abstractNumId w:val="36"/>
  </w:num>
  <w:num w:numId="2" w16cid:durableId="2078160574">
    <w:abstractNumId w:val="17"/>
  </w:num>
  <w:num w:numId="3" w16cid:durableId="1038703135">
    <w:abstractNumId w:val="18"/>
  </w:num>
  <w:num w:numId="4" w16cid:durableId="1755006738">
    <w:abstractNumId w:val="2"/>
  </w:num>
  <w:num w:numId="5" w16cid:durableId="640426919">
    <w:abstractNumId w:val="12"/>
  </w:num>
  <w:num w:numId="6" w16cid:durableId="902788088">
    <w:abstractNumId w:val="6"/>
  </w:num>
  <w:num w:numId="7" w16cid:durableId="1613515556">
    <w:abstractNumId w:val="27"/>
  </w:num>
  <w:num w:numId="8" w16cid:durableId="1016810178">
    <w:abstractNumId w:val="9"/>
  </w:num>
  <w:num w:numId="9" w16cid:durableId="288436678">
    <w:abstractNumId w:val="25"/>
  </w:num>
  <w:num w:numId="10" w16cid:durableId="1811554073">
    <w:abstractNumId w:val="26"/>
  </w:num>
  <w:num w:numId="11" w16cid:durableId="1690832783">
    <w:abstractNumId w:val="14"/>
  </w:num>
  <w:num w:numId="12" w16cid:durableId="737559594">
    <w:abstractNumId w:val="8"/>
  </w:num>
  <w:num w:numId="13" w16cid:durableId="43451802">
    <w:abstractNumId w:val="38"/>
  </w:num>
  <w:num w:numId="14" w16cid:durableId="866871258">
    <w:abstractNumId w:val="23"/>
  </w:num>
  <w:num w:numId="15" w16cid:durableId="1233077691">
    <w:abstractNumId w:val="32"/>
  </w:num>
  <w:num w:numId="16" w16cid:durableId="1574699883">
    <w:abstractNumId w:val="37"/>
  </w:num>
  <w:num w:numId="17" w16cid:durableId="188033570">
    <w:abstractNumId w:val="3"/>
  </w:num>
  <w:num w:numId="18" w16cid:durableId="1271089670">
    <w:abstractNumId w:val="7"/>
  </w:num>
  <w:num w:numId="19" w16cid:durableId="1451320980">
    <w:abstractNumId w:val="16"/>
  </w:num>
  <w:num w:numId="20" w16cid:durableId="539979188">
    <w:abstractNumId w:val="20"/>
  </w:num>
  <w:num w:numId="21" w16cid:durableId="1128428310">
    <w:abstractNumId w:val="21"/>
  </w:num>
  <w:num w:numId="22" w16cid:durableId="699743557">
    <w:abstractNumId w:val="1"/>
  </w:num>
  <w:num w:numId="23" w16cid:durableId="1911958965">
    <w:abstractNumId w:val="31"/>
  </w:num>
  <w:num w:numId="24" w16cid:durableId="1655832954">
    <w:abstractNumId w:val="13"/>
  </w:num>
  <w:num w:numId="25" w16cid:durableId="1204831587">
    <w:abstractNumId w:val="33"/>
  </w:num>
  <w:num w:numId="26" w16cid:durableId="1913200860">
    <w:abstractNumId w:val="30"/>
  </w:num>
  <w:num w:numId="27" w16cid:durableId="467746724">
    <w:abstractNumId w:val="10"/>
  </w:num>
  <w:num w:numId="28" w16cid:durableId="1702703260">
    <w:abstractNumId w:val="4"/>
  </w:num>
  <w:num w:numId="29" w16cid:durableId="406416653">
    <w:abstractNumId w:val="11"/>
  </w:num>
  <w:num w:numId="30" w16cid:durableId="1826781012">
    <w:abstractNumId w:val="0"/>
  </w:num>
  <w:num w:numId="31" w16cid:durableId="2122719364">
    <w:abstractNumId w:val="29"/>
  </w:num>
  <w:num w:numId="32" w16cid:durableId="1259751216">
    <w:abstractNumId w:val="5"/>
  </w:num>
  <w:num w:numId="33" w16cid:durableId="1226449727">
    <w:abstractNumId w:val="19"/>
  </w:num>
  <w:num w:numId="34" w16cid:durableId="1878741551">
    <w:abstractNumId w:val="24"/>
  </w:num>
  <w:num w:numId="35" w16cid:durableId="441386556">
    <w:abstractNumId w:val="35"/>
  </w:num>
  <w:num w:numId="36" w16cid:durableId="1141968880">
    <w:abstractNumId w:val="34"/>
    <w:lvlOverride w:ilvl="0">
      <w:lvl w:ilvl="0">
        <w:numFmt w:val="lowerLetter"/>
        <w:lvlText w:val="%1."/>
        <w:lvlJc w:val="left"/>
      </w:lvl>
    </w:lvlOverride>
  </w:num>
  <w:num w:numId="37" w16cid:durableId="1511145265">
    <w:abstractNumId w:val="15"/>
  </w:num>
  <w:num w:numId="38" w16cid:durableId="1903248864">
    <w:abstractNumId w:val="28"/>
  </w:num>
  <w:num w:numId="39" w16cid:durableId="16656190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20"/>
    <w:rsid w:val="00021602"/>
    <w:rsid w:val="0003075A"/>
    <w:rsid w:val="00090593"/>
    <w:rsid w:val="000A0133"/>
    <w:rsid w:val="000A4BED"/>
    <w:rsid w:val="000C6C89"/>
    <w:rsid w:val="000D3B1B"/>
    <w:rsid w:val="000F7C64"/>
    <w:rsid w:val="00112F36"/>
    <w:rsid w:val="00120D5D"/>
    <w:rsid w:val="001826BC"/>
    <w:rsid w:val="00183560"/>
    <w:rsid w:val="001C2706"/>
    <w:rsid w:val="00217F72"/>
    <w:rsid w:val="0025400A"/>
    <w:rsid w:val="002908EB"/>
    <w:rsid w:val="002A733D"/>
    <w:rsid w:val="002B77E4"/>
    <w:rsid w:val="002D722A"/>
    <w:rsid w:val="0030319C"/>
    <w:rsid w:val="00343763"/>
    <w:rsid w:val="00397EB4"/>
    <w:rsid w:val="003B7F7C"/>
    <w:rsid w:val="00413215"/>
    <w:rsid w:val="00431CD0"/>
    <w:rsid w:val="00443CD3"/>
    <w:rsid w:val="0045719F"/>
    <w:rsid w:val="00473F4C"/>
    <w:rsid w:val="00496E70"/>
    <w:rsid w:val="004B71CB"/>
    <w:rsid w:val="004C3E93"/>
    <w:rsid w:val="004E4E8B"/>
    <w:rsid w:val="0051589D"/>
    <w:rsid w:val="00534C40"/>
    <w:rsid w:val="00561475"/>
    <w:rsid w:val="005647B6"/>
    <w:rsid w:val="005655FF"/>
    <w:rsid w:val="00575639"/>
    <w:rsid w:val="00592BE8"/>
    <w:rsid w:val="00593CB9"/>
    <w:rsid w:val="005B67DF"/>
    <w:rsid w:val="005C3848"/>
    <w:rsid w:val="005C43A5"/>
    <w:rsid w:val="005C4664"/>
    <w:rsid w:val="005F0072"/>
    <w:rsid w:val="0061074A"/>
    <w:rsid w:val="00614CF6"/>
    <w:rsid w:val="00623B84"/>
    <w:rsid w:val="00644816"/>
    <w:rsid w:val="006477B3"/>
    <w:rsid w:val="0065777E"/>
    <w:rsid w:val="00683A5F"/>
    <w:rsid w:val="00686E1B"/>
    <w:rsid w:val="00692246"/>
    <w:rsid w:val="00696385"/>
    <w:rsid w:val="0069796F"/>
    <w:rsid w:val="006B559B"/>
    <w:rsid w:val="006F0F0C"/>
    <w:rsid w:val="006F7DFC"/>
    <w:rsid w:val="00736131"/>
    <w:rsid w:val="00742997"/>
    <w:rsid w:val="00762C69"/>
    <w:rsid w:val="00783D9D"/>
    <w:rsid w:val="007D14D1"/>
    <w:rsid w:val="007D1757"/>
    <w:rsid w:val="007F23B7"/>
    <w:rsid w:val="007F3747"/>
    <w:rsid w:val="00803BF0"/>
    <w:rsid w:val="00804040"/>
    <w:rsid w:val="008302AE"/>
    <w:rsid w:val="00862E55"/>
    <w:rsid w:val="008666FA"/>
    <w:rsid w:val="00883170"/>
    <w:rsid w:val="008D5DB3"/>
    <w:rsid w:val="008E2695"/>
    <w:rsid w:val="0090731C"/>
    <w:rsid w:val="00952CA2"/>
    <w:rsid w:val="00987F7B"/>
    <w:rsid w:val="00995420"/>
    <w:rsid w:val="009B0940"/>
    <w:rsid w:val="009D2AAC"/>
    <w:rsid w:val="009E127E"/>
    <w:rsid w:val="00A1179D"/>
    <w:rsid w:val="00A34C57"/>
    <w:rsid w:val="00A73AEE"/>
    <w:rsid w:val="00A86979"/>
    <w:rsid w:val="00A95A90"/>
    <w:rsid w:val="00AA1FC0"/>
    <w:rsid w:val="00AD2A79"/>
    <w:rsid w:val="00AF4116"/>
    <w:rsid w:val="00B004DE"/>
    <w:rsid w:val="00B022C9"/>
    <w:rsid w:val="00B31D35"/>
    <w:rsid w:val="00B40272"/>
    <w:rsid w:val="00B6133D"/>
    <w:rsid w:val="00B749B0"/>
    <w:rsid w:val="00B85840"/>
    <w:rsid w:val="00C20439"/>
    <w:rsid w:val="00C26044"/>
    <w:rsid w:val="00C34995"/>
    <w:rsid w:val="00C36BB9"/>
    <w:rsid w:val="00C40BF3"/>
    <w:rsid w:val="00C46145"/>
    <w:rsid w:val="00C47021"/>
    <w:rsid w:val="00C76B3A"/>
    <w:rsid w:val="00C813E3"/>
    <w:rsid w:val="00CF724F"/>
    <w:rsid w:val="00D21880"/>
    <w:rsid w:val="00D47BDE"/>
    <w:rsid w:val="00D51EB1"/>
    <w:rsid w:val="00D769C7"/>
    <w:rsid w:val="00D87F92"/>
    <w:rsid w:val="00D97B03"/>
    <w:rsid w:val="00DB4B43"/>
    <w:rsid w:val="00DC1E85"/>
    <w:rsid w:val="00DE5169"/>
    <w:rsid w:val="00DF36DE"/>
    <w:rsid w:val="00E12C64"/>
    <w:rsid w:val="00E41D41"/>
    <w:rsid w:val="00EC3538"/>
    <w:rsid w:val="00F04AE7"/>
    <w:rsid w:val="00F06A37"/>
    <w:rsid w:val="00F31521"/>
    <w:rsid w:val="00F31CD3"/>
    <w:rsid w:val="00F37FD2"/>
    <w:rsid w:val="00FE6279"/>
    <w:rsid w:val="00FF13A1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B2F3E"/>
  <w14:defaultImageDpi w14:val="300"/>
  <w15:chartTrackingRefBased/>
  <w15:docId w15:val="{02FB0C3A-12F8-D441-9F8C-14187E55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2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02AE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8302AE"/>
    <w:pPr>
      <w:ind w:left="720"/>
      <w:contextualSpacing/>
    </w:pPr>
  </w:style>
  <w:style w:type="character" w:styleId="Strong">
    <w:name w:val="Strong"/>
    <w:uiPriority w:val="22"/>
    <w:qFormat/>
    <w:rsid w:val="00C20439"/>
    <w:rPr>
      <w:b/>
      <w:bCs/>
    </w:rPr>
  </w:style>
  <w:style w:type="character" w:styleId="Emphasis">
    <w:name w:val="Emphasis"/>
    <w:uiPriority w:val="20"/>
    <w:qFormat/>
    <w:rsid w:val="00C20439"/>
    <w:rPr>
      <w:i/>
      <w:iCs/>
    </w:rPr>
  </w:style>
  <w:style w:type="paragraph" w:styleId="NormalWeb">
    <w:name w:val="Normal (Web)"/>
    <w:basedOn w:val="Normal"/>
    <w:uiPriority w:val="99"/>
    <w:unhideWhenUsed/>
    <w:rsid w:val="00C20439"/>
    <w:pPr>
      <w:spacing w:before="100" w:beforeAutospacing="1" w:after="100" w:afterAutospacing="1"/>
    </w:pPr>
    <w:rPr>
      <w:rFonts w:ascii="Times" w:eastAsia="Cambria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04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4DE"/>
  </w:style>
  <w:style w:type="paragraph" w:styleId="Footer">
    <w:name w:val="footer"/>
    <w:basedOn w:val="Normal"/>
    <w:link w:val="FooterChar"/>
    <w:uiPriority w:val="99"/>
    <w:unhideWhenUsed/>
    <w:rsid w:val="00B004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4DE"/>
  </w:style>
  <w:style w:type="character" w:styleId="Hyperlink">
    <w:name w:val="Hyperlink"/>
    <w:uiPriority w:val="99"/>
    <w:unhideWhenUsed/>
    <w:rsid w:val="00C47021"/>
    <w:rPr>
      <w:color w:val="0000FF"/>
      <w:u w:val="single"/>
    </w:rPr>
  </w:style>
  <w:style w:type="paragraph" w:styleId="NoSpacing">
    <w:name w:val="No Spacing"/>
    <w:uiPriority w:val="1"/>
    <w:qFormat/>
    <w:rsid w:val="008666FA"/>
    <w:rPr>
      <w:rFonts w:ascii="Calibri" w:eastAsia="Calibri" w:hAnsi="Calibri"/>
      <w:sz w:val="24"/>
      <w:szCs w:val="24"/>
    </w:rPr>
  </w:style>
  <w:style w:type="character" w:customStyle="1" w:styleId="xcurrenthithighlight">
    <w:name w:val="x_currenthithighlight"/>
    <w:rsid w:val="008666FA"/>
  </w:style>
  <w:style w:type="character" w:customStyle="1" w:styleId="xhighlight">
    <w:name w:val="x_highlight"/>
    <w:rsid w:val="008666FA"/>
  </w:style>
  <w:style w:type="paragraph" w:styleId="ListParagraph">
    <w:name w:val="List Paragraph"/>
    <w:basedOn w:val="Normal"/>
    <w:uiPriority w:val="34"/>
    <w:qFormat/>
    <w:rsid w:val="00D51EB1"/>
    <w:pPr>
      <w:ind w:left="720"/>
      <w:contextualSpacing/>
    </w:pPr>
  </w:style>
  <w:style w:type="table" w:styleId="TableGrid">
    <w:name w:val="Table Grid"/>
    <w:basedOn w:val="TableNormal"/>
    <w:uiPriority w:val="39"/>
    <w:rsid w:val="002908EB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apple-converted-space">
    <w:name w:val="x_apple-converted-space"/>
    <w:basedOn w:val="DefaultParagraphFont"/>
    <w:rsid w:val="002D722A"/>
  </w:style>
  <w:style w:type="paragraph" w:customStyle="1" w:styleId="xmsonormal">
    <w:name w:val="x_msonormal"/>
    <w:basedOn w:val="Normal"/>
    <w:rsid w:val="005C38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paragraph">
    <w:name w:val="x_paragraph"/>
    <w:basedOn w:val="Normal"/>
    <w:rsid w:val="00A1179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xnormaltextrun">
    <w:name w:val="x_normaltextrun"/>
    <w:basedOn w:val="DefaultParagraphFont"/>
    <w:rsid w:val="00A1179D"/>
  </w:style>
  <w:style w:type="character" w:customStyle="1" w:styleId="xeop">
    <w:name w:val="x_eop"/>
    <w:basedOn w:val="DefaultParagraphFont"/>
    <w:rsid w:val="00A1179D"/>
  </w:style>
  <w:style w:type="paragraph" w:customStyle="1" w:styleId="xxmsonormal">
    <w:name w:val="x_x_msonormal"/>
    <w:basedOn w:val="Normal"/>
    <w:rsid w:val="001C270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83A5F"/>
    <w:rPr>
      <w:color w:val="605E5C"/>
      <w:shd w:val="clear" w:color="auto" w:fill="E1DFDD"/>
    </w:rPr>
  </w:style>
  <w:style w:type="character" w:customStyle="1" w:styleId="xecxapple-style-span">
    <w:name w:val="x_ecxapple-style-span"/>
    <w:basedOn w:val="DefaultParagraphFont"/>
    <w:rsid w:val="00F31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3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athlms.com/mi-aim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B0CB63-20EA-A64B-B30E-B33A40FF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 Eidson</dc:creator>
  <cp:keywords/>
  <dc:description/>
  <cp:lastModifiedBy>Laura Sheldon</cp:lastModifiedBy>
  <cp:revision>5</cp:revision>
  <cp:lastPrinted>2019-02-27T14:37:00Z</cp:lastPrinted>
  <dcterms:created xsi:type="dcterms:W3CDTF">2022-09-16T13:14:00Z</dcterms:created>
  <dcterms:modified xsi:type="dcterms:W3CDTF">2022-09-16T13:26:00Z</dcterms:modified>
</cp:coreProperties>
</file>