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DDB5E" w14:textId="7D97E288" w:rsidR="004305C0" w:rsidRDefault="0044566A">
      <w:pPr>
        <w:spacing w:after="20"/>
      </w:pPr>
      <w:r w:rsidRPr="0044566A">
        <w:rPr>
          <w:noProof/>
          <w:sz w:val="18"/>
          <w:szCs w:val="18"/>
        </w:rPr>
        <w:drawing>
          <wp:anchor distT="0" distB="0" distL="114300" distR="114300" simplePos="0" relativeHeight="251658240" behindDoc="0" locked="0" layoutInCell="1" allowOverlap="1" wp14:anchorId="5E34AEFF" wp14:editId="682E259D">
            <wp:simplePos x="0" y="0"/>
            <wp:positionH relativeFrom="margin">
              <wp:posOffset>2114550</wp:posOffset>
            </wp:positionH>
            <wp:positionV relativeFrom="paragraph">
              <wp:posOffset>-450850</wp:posOffset>
            </wp:positionV>
            <wp:extent cx="4375150" cy="670856"/>
            <wp:effectExtent l="0" t="0" r="6350" b="0"/>
            <wp:wrapNone/>
            <wp:docPr id="10" name="Picture 9" descr="The image depicts the logo of the American College of Nurse-Midwives.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BF68F237-6E23-B5CF-2370-2E6F331C5F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9" descr="The image depicts the logo of the American College of Nurse-Midwives.&#10;&#10;AI-generated content may be incorrect.">
                      <a:extLst>
                        <a:ext uri="{FF2B5EF4-FFF2-40B4-BE49-F238E27FC236}">
                          <a16:creationId xmlns:a16="http://schemas.microsoft.com/office/drawing/2014/main" id="{BF68F237-6E23-B5CF-2370-2E6F331C5F9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5150" cy="6708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267C" w:rsidRPr="0027113B">
        <w:rPr>
          <w:b/>
          <w:color w:val="1F3864"/>
          <w:sz w:val="15"/>
          <w:szCs w:val="15"/>
        </w:rPr>
        <w:t>QUICK REFERENCE TOOL</w:t>
      </w:r>
    </w:p>
    <w:p w14:paraId="7CC1AFB0" w14:textId="0859A436" w:rsidR="004305C0" w:rsidRDefault="0005267C">
      <w:pPr>
        <w:spacing w:after="60"/>
      </w:pPr>
      <w:r w:rsidRPr="000D393E">
        <w:rPr>
          <w:b/>
          <w:color w:val="0E7C7B"/>
          <w:sz w:val="22"/>
          <w:szCs w:val="22"/>
        </w:rPr>
        <w:t>Unbundled OB Coding</w:t>
      </w:r>
    </w:p>
    <w:p w14:paraId="7D5B4AC2" w14:textId="2AC123E1" w:rsidR="004305C0" w:rsidRDefault="002A48EB">
      <w:pPr>
        <w:spacing w:before="60" w:after="20"/>
      </w:pPr>
      <w:r>
        <w:rPr>
          <w:b/>
          <w:color w:val="0E7C7B"/>
          <w:sz w:val="8"/>
          <w:szCs w:val="8"/>
        </w:rPr>
        <w:br/>
      </w:r>
      <w:r w:rsidR="0005267C" w:rsidRPr="00902EF5">
        <w:rPr>
          <w:b/>
          <w:color w:val="0E7C7B"/>
          <w:sz w:val="16"/>
          <w:szCs w:val="16"/>
        </w:rPr>
        <w:t xml:space="preserve">ANTEPARTUM </w:t>
      </w:r>
      <w:proofErr w:type="gramStart"/>
      <w:r w:rsidR="0005267C" w:rsidRPr="00902EF5">
        <w:rPr>
          <w:b/>
          <w:color w:val="0E7C7B"/>
          <w:sz w:val="16"/>
          <w:szCs w:val="16"/>
        </w:rPr>
        <w:t>CODES  —</w:t>
      </w:r>
      <w:proofErr w:type="gramEnd"/>
      <w:r w:rsidR="0005267C" w:rsidRPr="00902EF5">
        <w:rPr>
          <w:b/>
          <w:color w:val="0E7C7B"/>
          <w:sz w:val="16"/>
          <w:szCs w:val="16"/>
        </w:rPr>
        <w:t xml:space="preserve">  use for prenatal care visits or problem visits during pregnancy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45"/>
        <w:gridCol w:w="806"/>
        <w:gridCol w:w="1066"/>
        <w:gridCol w:w="1079"/>
        <w:gridCol w:w="978"/>
        <w:gridCol w:w="5516"/>
      </w:tblGrid>
      <w:tr w:rsidR="00BA5317" w:rsidRPr="00885D73" w14:paraId="1AD0237D" w14:textId="77777777" w:rsidTr="00D207E2">
        <w:trPr>
          <w:tblHeader/>
        </w:trPr>
        <w:tc>
          <w:tcPr>
            <w:tcW w:w="134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CF2EF02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MDM Level</w:t>
            </w:r>
          </w:p>
        </w:tc>
        <w:tc>
          <w:tcPr>
            <w:tcW w:w="806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EC7D155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 xml:space="preserve">New </w:t>
            </w:r>
          </w:p>
        </w:tc>
        <w:tc>
          <w:tcPr>
            <w:tcW w:w="1066" w:type="dxa"/>
            <w:shd w:val="clear" w:color="auto" w:fill="1F3864"/>
          </w:tcPr>
          <w:p w14:paraId="42B666CC" w14:textId="77777777" w:rsidR="00BA5317" w:rsidRPr="00885D73" w:rsidRDefault="00BA5317" w:rsidP="000B41DA">
            <w:pPr>
              <w:rPr>
                <w:b/>
                <w:bCs/>
                <w:color w:val="FFFFFF"/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Total Time</w:t>
            </w:r>
          </w:p>
        </w:tc>
        <w:tc>
          <w:tcPr>
            <w:tcW w:w="107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926D6F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 xml:space="preserve">Established </w:t>
            </w:r>
          </w:p>
        </w:tc>
        <w:tc>
          <w:tcPr>
            <w:tcW w:w="978" w:type="dxa"/>
            <w:shd w:val="clear" w:color="auto" w:fill="1F3864"/>
          </w:tcPr>
          <w:p w14:paraId="0E7D268D" w14:textId="77777777" w:rsidR="00BA5317" w:rsidRPr="00885D73" w:rsidRDefault="00BA5317" w:rsidP="000B41DA">
            <w:pPr>
              <w:rPr>
                <w:b/>
                <w:bCs/>
                <w:color w:val="FFFFFF"/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Total Time</w:t>
            </w:r>
          </w:p>
        </w:tc>
        <w:tc>
          <w:tcPr>
            <w:tcW w:w="5516" w:type="dxa"/>
            <w:shd w:val="clear" w:color="auto" w:fill="1F3864"/>
          </w:tcPr>
          <w:p w14:paraId="723C9FEC" w14:textId="01BC693E" w:rsidR="00BA5317" w:rsidRPr="00885D73" w:rsidRDefault="00BA5317" w:rsidP="000B41DA">
            <w:pPr>
              <w:rPr>
                <w:b/>
                <w:bCs/>
                <w:color w:val="FFFFFF"/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When to use</w:t>
            </w:r>
          </w:p>
        </w:tc>
      </w:tr>
      <w:tr w:rsidR="00BA5317" w:rsidRPr="00885D73" w14:paraId="25A2F8EA" w14:textId="77777777" w:rsidTr="00D207E2">
        <w:tc>
          <w:tcPr>
            <w:tcW w:w="134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EE248A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Straightforward</w:t>
            </w:r>
          </w:p>
        </w:tc>
        <w:tc>
          <w:tcPr>
            <w:tcW w:w="80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FC897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99202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3A327113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15-29 min</w:t>
            </w:r>
          </w:p>
        </w:tc>
        <w:tc>
          <w:tcPr>
            <w:tcW w:w="10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28AD7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99212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7F934D3F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10-19 min</w:t>
            </w:r>
          </w:p>
        </w:tc>
        <w:tc>
          <w:tcPr>
            <w:tcW w:w="5516" w:type="dxa"/>
            <w:shd w:val="clear" w:color="auto" w:fill="FFFFFF"/>
          </w:tcPr>
          <w:p w14:paraId="510771BB" w14:textId="7426EA34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 xml:space="preserve">Initial or routine prenatal visit lasting the indicated time; straightforward problem </w:t>
            </w:r>
            <w:proofErr w:type="gramStart"/>
            <w:r w:rsidRPr="00885D73">
              <w:rPr>
                <w:sz w:val="17"/>
                <w:szCs w:val="17"/>
              </w:rPr>
              <w:t>visit</w:t>
            </w:r>
            <w:proofErr w:type="gramEnd"/>
            <w:r w:rsidRPr="00885D73">
              <w:rPr>
                <w:sz w:val="17"/>
                <w:szCs w:val="17"/>
              </w:rPr>
              <w:t xml:space="preserve"> at office or outpatient department at hospital (triage)</w:t>
            </w:r>
          </w:p>
        </w:tc>
      </w:tr>
      <w:tr w:rsidR="00BA5317" w:rsidRPr="00885D73" w14:paraId="5A3748C3" w14:textId="77777777" w:rsidTr="00D207E2">
        <w:tc>
          <w:tcPr>
            <w:tcW w:w="134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33E4A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Low</w:t>
            </w:r>
          </w:p>
        </w:tc>
        <w:tc>
          <w:tcPr>
            <w:tcW w:w="806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D7A49E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99203</w:t>
            </w:r>
          </w:p>
        </w:tc>
        <w:tc>
          <w:tcPr>
            <w:tcW w:w="1066" w:type="dxa"/>
            <w:shd w:val="clear" w:color="auto" w:fill="EAF1F1"/>
            <w:vAlign w:val="center"/>
          </w:tcPr>
          <w:p w14:paraId="60D34C64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30-44 min</w:t>
            </w:r>
          </w:p>
        </w:tc>
        <w:tc>
          <w:tcPr>
            <w:tcW w:w="1079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5267012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99213</w:t>
            </w:r>
          </w:p>
        </w:tc>
        <w:tc>
          <w:tcPr>
            <w:tcW w:w="978" w:type="dxa"/>
            <w:shd w:val="clear" w:color="auto" w:fill="EAF1F1"/>
            <w:vAlign w:val="center"/>
          </w:tcPr>
          <w:p w14:paraId="4EA630EA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20-29 min</w:t>
            </w:r>
          </w:p>
        </w:tc>
        <w:tc>
          <w:tcPr>
            <w:tcW w:w="5516" w:type="dxa"/>
            <w:shd w:val="clear" w:color="auto" w:fill="EAF1F1"/>
          </w:tcPr>
          <w:p w14:paraId="58AF5AB2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 xml:space="preserve">Initial or routine prenatal visit lasting the indicated time; low MDM problem </w:t>
            </w:r>
            <w:proofErr w:type="gramStart"/>
            <w:r w:rsidRPr="00885D73">
              <w:rPr>
                <w:sz w:val="17"/>
                <w:szCs w:val="17"/>
              </w:rPr>
              <w:t>visit</w:t>
            </w:r>
            <w:proofErr w:type="gramEnd"/>
            <w:r w:rsidRPr="00885D73">
              <w:rPr>
                <w:sz w:val="17"/>
                <w:szCs w:val="17"/>
              </w:rPr>
              <w:t xml:space="preserve"> at office or outpatient department at hospital (triage)</w:t>
            </w:r>
          </w:p>
        </w:tc>
      </w:tr>
      <w:tr w:rsidR="00BA5317" w:rsidRPr="00885D73" w14:paraId="54B13373" w14:textId="77777777" w:rsidTr="00D207E2">
        <w:tc>
          <w:tcPr>
            <w:tcW w:w="134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EF4279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Moderate</w:t>
            </w:r>
          </w:p>
        </w:tc>
        <w:tc>
          <w:tcPr>
            <w:tcW w:w="806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D5E970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99204</w:t>
            </w:r>
          </w:p>
        </w:tc>
        <w:tc>
          <w:tcPr>
            <w:tcW w:w="1066" w:type="dxa"/>
            <w:shd w:val="clear" w:color="auto" w:fill="FFFFFF"/>
            <w:vAlign w:val="center"/>
          </w:tcPr>
          <w:p w14:paraId="27691A1F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45-59 min</w:t>
            </w:r>
          </w:p>
        </w:tc>
        <w:tc>
          <w:tcPr>
            <w:tcW w:w="10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1BE617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99214</w:t>
            </w:r>
          </w:p>
        </w:tc>
        <w:tc>
          <w:tcPr>
            <w:tcW w:w="978" w:type="dxa"/>
            <w:shd w:val="clear" w:color="auto" w:fill="FFFFFF"/>
            <w:vAlign w:val="center"/>
          </w:tcPr>
          <w:p w14:paraId="7756B720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30-39 min</w:t>
            </w:r>
          </w:p>
        </w:tc>
        <w:tc>
          <w:tcPr>
            <w:tcW w:w="5516" w:type="dxa"/>
            <w:shd w:val="clear" w:color="auto" w:fill="FFFFFF"/>
          </w:tcPr>
          <w:p w14:paraId="54BC3E5C" w14:textId="45F3EC59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Initial or routine prenatal visit lasting the indicated time; Problem visits with moderate MDM at office or outpatient department at hospital (triage)</w:t>
            </w:r>
          </w:p>
        </w:tc>
      </w:tr>
      <w:tr w:rsidR="00BA5317" w:rsidRPr="00885D73" w14:paraId="35081A72" w14:textId="77777777" w:rsidTr="00D207E2">
        <w:trPr>
          <w:trHeight w:val="20"/>
        </w:trPr>
        <w:tc>
          <w:tcPr>
            <w:tcW w:w="134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D0FAF6D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High</w:t>
            </w:r>
          </w:p>
        </w:tc>
        <w:tc>
          <w:tcPr>
            <w:tcW w:w="806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DC9AA9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99205</w:t>
            </w:r>
          </w:p>
        </w:tc>
        <w:tc>
          <w:tcPr>
            <w:tcW w:w="1066" w:type="dxa"/>
            <w:shd w:val="clear" w:color="auto" w:fill="EAF1F1"/>
            <w:vAlign w:val="center"/>
          </w:tcPr>
          <w:p w14:paraId="4CA2FD7C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60-74 min</w:t>
            </w:r>
          </w:p>
        </w:tc>
        <w:tc>
          <w:tcPr>
            <w:tcW w:w="1079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3E35D95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99215</w:t>
            </w:r>
          </w:p>
        </w:tc>
        <w:tc>
          <w:tcPr>
            <w:tcW w:w="978" w:type="dxa"/>
            <w:shd w:val="clear" w:color="auto" w:fill="EAF1F1"/>
            <w:vAlign w:val="center"/>
          </w:tcPr>
          <w:p w14:paraId="6489E74E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40-54 min</w:t>
            </w:r>
          </w:p>
        </w:tc>
        <w:tc>
          <w:tcPr>
            <w:tcW w:w="5516" w:type="dxa"/>
            <w:shd w:val="clear" w:color="auto" w:fill="EAF1F1"/>
          </w:tcPr>
          <w:p w14:paraId="197B94C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 xml:space="preserve">Initial or routine prenatal </w:t>
            </w:r>
            <w:proofErr w:type="gramStart"/>
            <w:r w:rsidRPr="00885D73">
              <w:rPr>
                <w:sz w:val="17"/>
                <w:szCs w:val="17"/>
              </w:rPr>
              <w:t>visit</w:t>
            </w:r>
            <w:proofErr w:type="gramEnd"/>
            <w:r w:rsidRPr="00885D73">
              <w:rPr>
                <w:sz w:val="17"/>
                <w:szCs w:val="17"/>
              </w:rPr>
              <w:t xml:space="preserve"> lasting the indicated time; Problem visits with high complexity/MDM at office or outpatient department at hospital (triage)</w:t>
            </w:r>
          </w:p>
        </w:tc>
      </w:tr>
    </w:tbl>
    <w:p w14:paraId="26D7E45B" w14:textId="77777777" w:rsidR="009332CC" w:rsidRPr="002A48EB" w:rsidRDefault="00D207E2" w:rsidP="009332CC">
      <w:pPr>
        <w:pStyle w:val="ListParagraph"/>
        <w:numPr>
          <w:ilvl w:val="0"/>
          <w:numId w:val="1"/>
        </w:numPr>
        <w:spacing w:before="60" w:after="20" w:line="240" w:lineRule="auto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i/>
          <w:iCs/>
          <w:sz w:val="15"/>
          <w:szCs w:val="15"/>
        </w:rPr>
        <w:t>Complexity</w:t>
      </w:r>
      <w:r w:rsidRPr="002A48EB">
        <w:rPr>
          <w:rFonts w:ascii="Times New Roman" w:hAnsi="Times New Roman" w:cs="Times New Roman"/>
          <w:sz w:val="15"/>
          <w:szCs w:val="15"/>
        </w:rPr>
        <w:t xml:space="preserve"> refers to AMA levels of medical decision-making (MDM). </w:t>
      </w:r>
    </w:p>
    <w:p w14:paraId="14F278F0" w14:textId="3BF45118" w:rsidR="004305C0" w:rsidRPr="002A48EB" w:rsidRDefault="0005267C" w:rsidP="009332CC">
      <w:pPr>
        <w:pStyle w:val="ListParagraph"/>
        <w:numPr>
          <w:ilvl w:val="0"/>
          <w:numId w:val="1"/>
        </w:numPr>
        <w:spacing w:before="60" w:after="20" w:line="240" w:lineRule="auto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 xml:space="preserve">Ex: 1) 16 weeks pregnant for routine prenatal visit, labs: AFP, no other diagnoses, seen by midwife for 15 minutes = 99212-TH. 2) 33 weeks pregnant seen for a visit to review blood sugar readings for diagnosis of gestational diabetes, no labs, no prescriptions, 25 total minutes (8 minutes chart review before visit, 12 minutes face-to-face, 5 minutes documenting post </w:t>
      </w:r>
      <w:proofErr w:type="gramStart"/>
      <w:r w:rsidRPr="002A48EB">
        <w:rPr>
          <w:rFonts w:ascii="Times New Roman" w:hAnsi="Times New Roman" w:cs="Times New Roman"/>
          <w:sz w:val="15"/>
          <w:szCs w:val="15"/>
        </w:rPr>
        <w:t>visit)=</w:t>
      </w:r>
      <w:proofErr w:type="gramEnd"/>
      <w:r w:rsidRPr="002A48EB">
        <w:rPr>
          <w:rFonts w:ascii="Times New Roman" w:hAnsi="Times New Roman" w:cs="Times New Roman"/>
          <w:sz w:val="15"/>
          <w:szCs w:val="15"/>
        </w:rPr>
        <w:t>99213-TH.</w:t>
      </w:r>
    </w:p>
    <w:p w14:paraId="2573EBF0" w14:textId="77777777" w:rsidR="004305C0" w:rsidRPr="002A48EB" w:rsidRDefault="0005267C" w:rsidP="009332CC">
      <w:pPr>
        <w:pStyle w:val="ListParagraph"/>
        <w:numPr>
          <w:ilvl w:val="0"/>
          <w:numId w:val="1"/>
        </w:numPr>
        <w:spacing w:before="60" w:after="20" w:line="240" w:lineRule="auto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>Use modifier -TH for prenatal visits.</w:t>
      </w:r>
    </w:p>
    <w:p w14:paraId="2D407FDD" w14:textId="10DAA16C" w:rsidR="004305C0" w:rsidRPr="002A48EB" w:rsidRDefault="0005267C" w:rsidP="009332CC">
      <w:pPr>
        <w:pStyle w:val="ListParagraph"/>
        <w:numPr>
          <w:ilvl w:val="0"/>
          <w:numId w:val="1"/>
        </w:numPr>
        <w:spacing w:before="60" w:after="20" w:line="240" w:lineRule="auto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 xml:space="preserve">Include ICD-10 for supervision of trimester pregnancy (for routine visits) + z3A.xx for weeks gestation and any other pregnancy or medical diagnoses (Anemia, Anemia pregnancy, Obesity, Obesity pregnancy, Gestational diabetes, </w:t>
      </w:r>
      <w:proofErr w:type="spellStart"/>
      <w:r w:rsidRPr="002A48EB">
        <w:rPr>
          <w:rFonts w:ascii="Times New Roman" w:hAnsi="Times New Roman" w:cs="Times New Roman"/>
          <w:sz w:val="15"/>
          <w:szCs w:val="15"/>
        </w:rPr>
        <w:t>etc</w:t>
      </w:r>
      <w:proofErr w:type="spellEnd"/>
      <w:r w:rsidRPr="002A48EB">
        <w:rPr>
          <w:rFonts w:ascii="Times New Roman" w:hAnsi="Times New Roman" w:cs="Times New Roman"/>
          <w:sz w:val="15"/>
          <w:szCs w:val="15"/>
        </w:rPr>
        <w:t>) addressed that visit.</w:t>
      </w:r>
    </w:p>
    <w:p w14:paraId="0D54F102" w14:textId="77777777" w:rsidR="002A48EB" w:rsidRPr="002A48EB" w:rsidRDefault="0005267C" w:rsidP="009332CC">
      <w:pPr>
        <w:pStyle w:val="ListParagraph"/>
        <w:numPr>
          <w:ilvl w:val="0"/>
          <w:numId w:val="1"/>
        </w:numPr>
        <w:spacing w:before="60" w:after="20" w:line="240" w:lineRule="auto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 xml:space="preserve">Use modifier -25 for non-labor care occurring at hospital following a visit </w:t>
      </w:r>
      <w:proofErr w:type="gramStart"/>
      <w:r w:rsidRPr="002A48EB">
        <w:rPr>
          <w:rFonts w:ascii="Times New Roman" w:hAnsi="Times New Roman" w:cs="Times New Roman"/>
          <w:sz w:val="15"/>
          <w:szCs w:val="15"/>
        </w:rPr>
        <w:t>at</w:t>
      </w:r>
      <w:proofErr w:type="gramEnd"/>
      <w:r w:rsidRPr="002A48EB">
        <w:rPr>
          <w:rFonts w:ascii="Times New Roman" w:hAnsi="Times New Roman" w:cs="Times New Roman"/>
          <w:sz w:val="15"/>
          <w:szCs w:val="15"/>
        </w:rPr>
        <w:t xml:space="preserve"> the office on the same calendar day. (e.g., elevated blood pressure in office and patient is sent to hospital for pre-eclampsia evaluation. Office billed 99213 and Hospital Triage billed 99214-25.)</w:t>
      </w:r>
    </w:p>
    <w:p w14:paraId="542BA7DB" w14:textId="341D6344" w:rsidR="004305C0" w:rsidRPr="002A48EB" w:rsidRDefault="002A48EB" w:rsidP="002A48EB">
      <w:pPr>
        <w:spacing w:before="60" w:after="20"/>
        <w:rPr>
          <w:sz w:val="15"/>
          <w:szCs w:val="15"/>
        </w:rPr>
      </w:pPr>
      <w:r>
        <w:rPr>
          <w:b/>
          <w:color w:val="0E7C7B"/>
          <w:sz w:val="8"/>
          <w:szCs w:val="8"/>
        </w:rPr>
        <w:br/>
      </w:r>
      <w:r w:rsidR="0005267C" w:rsidRPr="002A48EB">
        <w:rPr>
          <w:b/>
          <w:color w:val="0E7C7B"/>
          <w:sz w:val="16"/>
          <w:szCs w:val="16"/>
        </w:rPr>
        <w:t>INTRAPARTUM CODES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800"/>
        <w:gridCol w:w="5500"/>
      </w:tblGrid>
      <w:tr w:rsidR="00BA5317" w14:paraId="5CDCC9E2" w14:textId="77777777" w:rsidTr="000B41DA">
        <w:trPr>
          <w:tblHeader/>
        </w:trPr>
        <w:tc>
          <w:tcPr>
            <w:tcW w:w="1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90BAA6" w14:textId="77777777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>Code</w:t>
            </w:r>
          </w:p>
        </w:tc>
        <w:tc>
          <w:tcPr>
            <w:tcW w:w="3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553C68" w14:textId="77777777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5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FB5445" w14:textId="23CAA0EF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>When to use</w:t>
            </w:r>
          </w:p>
        </w:tc>
      </w:tr>
      <w:tr w:rsidR="00BA5317" w14:paraId="518537A0" w14:textId="77777777" w:rsidTr="000B41DA">
        <w:tc>
          <w:tcPr>
            <w:tcW w:w="1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39D5D2" w14:textId="77777777" w:rsidR="00BA5317" w:rsidRPr="00BA55B8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BA55B8">
              <w:rPr>
                <w:b/>
                <w:bCs/>
                <w:sz w:val="17"/>
                <w:szCs w:val="17"/>
              </w:rPr>
              <w:t>59080</w:t>
            </w:r>
          </w:p>
        </w:tc>
        <w:tc>
          <w:tcPr>
            <w:tcW w:w="38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CC9049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 w:rsidRPr="00764865">
              <w:rPr>
                <w:sz w:val="17"/>
                <w:szCs w:val="17"/>
              </w:rPr>
              <w:t>Initial labor management, straightforward</w:t>
            </w:r>
          </w:p>
        </w:tc>
        <w:tc>
          <w:tcPr>
            <w:tcW w:w="5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8C826CD" w14:textId="0E83E8FA" w:rsidR="00BA5317" w:rsidRDefault="00BA5317" w:rsidP="000B41DA">
            <w:r>
              <w:rPr>
                <w:color w:val="000000"/>
                <w:sz w:val="17"/>
                <w:szCs w:val="17"/>
              </w:rPr>
              <w:t xml:space="preserve">Admission for induction or spontaneous </w:t>
            </w:r>
            <w:r w:rsidR="00E9344A">
              <w:rPr>
                <w:color w:val="000000"/>
                <w:sz w:val="17"/>
                <w:szCs w:val="17"/>
              </w:rPr>
              <w:t>labor;</w:t>
            </w:r>
            <w:r>
              <w:rPr>
                <w:color w:val="000000"/>
                <w:sz w:val="17"/>
                <w:szCs w:val="17"/>
              </w:rPr>
              <w:t xml:space="preserve"> meets ALL straightforward criteria</w:t>
            </w:r>
          </w:p>
        </w:tc>
      </w:tr>
      <w:tr w:rsidR="00BA5317" w14:paraId="7AD50E62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B3D4F4" w14:textId="77777777" w:rsidR="00BA5317" w:rsidRPr="00BA55B8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BA55B8">
              <w:rPr>
                <w:b/>
                <w:bCs/>
                <w:sz w:val="17"/>
                <w:szCs w:val="17"/>
              </w:rPr>
              <w:t>59081</w:t>
            </w:r>
          </w:p>
        </w:tc>
        <w:tc>
          <w:tcPr>
            <w:tcW w:w="38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FDA10E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 w:rsidRPr="00764865">
              <w:rPr>
                <w:sz w:val="17"/>
                <w:szCs w:val="17"/>
              </w:rPr>
              <w:t>Initial labor management, complex</w:t>
            </w:r>
          </w:p>
        </w:tc>
        <w:tc>
          <w:tcPr>
            <w:tcW w:w="5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187F36" w14:textId="4D4C2798" w:rsidR="00BA5317" w:rsidRDefault="00BA5317" w:rsidP="000B41DA">
            <w:r>
              <w:rPr>
                <w:color w:val="000000"/>
                <w:sz w:val="17"/>
                <w:szCs w:val="17"/>
              </w:rPr>
              <w:t>Admission for induction or spontaneous labor</w:t>
            </w:r>
            <w:r w:rsidR="00E9344A">
              <w:rPr>
                <w:color w:val="000000"/>
                <w:sz w:val="17"/>
                <w:szCs w:val="17"/>
              </w:rPr>
              <w:t>;</w:t>
            </w:r>
            <w:r>
              <w:rPr>
                <w:color w:val="000000"/>
                <w:sz w:val="17"/>
                <w:szCs w:val="17"/>
              </w:rPr>
              <w:t xml:space="preserve"> does NOT meet ALL straightforward criteria</w:t>
            </w:r>
          </w:p>
        </w:tc>
      </w:tr>
      <w:tr w:rsidR="00BA5317" w14:paraId="3A075A38" w14:textId="77777777" w:rsidTr="000B41DA">
        <w:tc>
          <w:tcPr>
            <w:tcW w:w="1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95C8A6" w14:textId="77777777" w:rsidR="00BA5317" w:rsidRPr="00BA55B8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BA55B8">
              <w:rPr>
                <w:b/>
                <w:bCs/>
                <w:sz w:val="17"/>
                <w:szCs w:val="17"/>
              </w:rPr>
              <w:t>59082</w:t>
            </w:r>
          </w:p>
        </w:tc>
        <w:tc>
          <w:tcPr>
            <w:tcW w:w="38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3F7CAB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 w:rsidRPr="00764865">
              <w:rPr>
                <w:sz w:val="17"/>
                <w:szCs w:val="17"/>
              </w:rPr>
              <w:t>Subsequent labor management, straightforward</w:t>
            </w:r>
          </w:p>
        </w:tc>
        <w:tc>
          <w:tcPr>
            <w:tcW w:w="5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19E8956" w14:textId="5ED44F2C" w:rsidR="00BA5317" w:rsidRPr="00853693" w:rsidRDefault="00BA5317" w:rsidP="000B41DA">
            <w:r>
              <w:rPr>
                <w:color w:val="000000"/>
                <w:sz w:val="17"/>
                <w:szCs w:val="17"/>
              </w:rPr>
              <w:t>Labor care other than calendar day of admission, meets ALL straightforward criteria</w:t>
            </w:r>
          </w:p>
        </w:tc>
      </w:tr>
      <w:tr w:rsidR="00BA5317" w14:paraId="6CC1ADCE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71CF61A" w14:textId="77777777" w:rsidR="00BA5317" w:rsidRPr="00BA55B8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BA55B8">
              <w:rPr>
                <w:b/>
                <w:bCs/>
                <w:sz w:val="17"/>
                <w:szCs w:val="17"/>
              </w:rPr>
              <w:t>59083</w:t>
            </w:r>
          </w:p>
        </w:tc>
        <w:tc>
          <w:tcPr>
            <w:tcW w:w="38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1A2DFE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 w:rsidRPr="00764865">
              <w:rPr>
                <w:sz w:val="17"/>
                <w:szCs w:val="17"/>
              </w:rPr>
              <w:t>Subsequent labor management, complex</w:t>
            </w:r>
          </w:p>
        </w:tc>
        <w:tc>
          <w:tcPr>
            <w:tcW w:w="5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634E5A" w14:textId="5CF08C3C" w:rsidR="00BA5317" w:rsidRDefault="00BA5317" w:rsidP="000B41DA">
            <w:r>
              <w:rPr>
                <w:color w:val="000000"/>
                <w:sz w:val="17"/>
                <w:szCs w:val="17"/>
              </w:rPr>
              <w:t>Labor care other than calendar day of admission, meets ALL straightforward criteria</w:t>
            </w:r>
          </w:p>
        </w:tc>
      </w:tr>
    </w:tbl>
    <w:p w14:paraId="6F5E7A81" w14:textId="241CBD69" w:rsidR="004305C0" w:rsidRDefault="0005267C">
      <w:pPr>
        <w:spacing w:before="60" w:after="20"/>
        <w:rPr>
          <w:sz w:val="15"/>
          <w:szCs w:val="15"/>
        </w:rPr>
      </w:pPr>
      <w:r w:rsidRPr="001C2DBC">
        <w:rPr>
          <w:sz w:val="15"/>
          <w:szCs w:val="15"/>
        </w:rPr>
        <w:t>One code per calendar day, highest level of complexity.</w:t>
      </w:r>
    </w:p>
    <w:p w14:paraId="29973220" w14:textId="48F30ADA" w:rsidR="004305C0" w:rsidRDefault="002A48EB">
      <w:pPr>
        <w:spacing w:before="60" w:after="20"/>
      </w:pPr>
      <w:r>
        <w:rPr>
          <w:b/>
          <w:color w:val="0E7C7B"/>
          <w:sz w:val="8"/>
          <w:szCs w:val="8"/>
        </w:rPr>
        <w:br/>
      </w:r>
      <w:r w:rsidR="0005267C" w:rsidRPr="008D15E8">
        <w:rPr>
          <w:b/>
          <w:color w:val="0E7C7B"/>
          <w:sz w:val="16"/>
          <w:szCs w:val="16"/>
        </w:rPr>
        <w:t>LEVEL OF LABOR MANAGEMENT – ALL criteria for Straightforward must be met</w:t>
      </w:r>
    </w:p>
    <w:tbl>
      <w:tblPr>
        <w:tblW w:w="10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555"/>
        <w:gridCol w:w="3240"/>
      </w:tblGrid>
      <w:tr w:rsidR="00BA5317" w14:paraId="2797CD31" w14:textId="77777777" w:rsidTr="000B41DA">
        <w:trPr>
          <w:tblHeader/>
        </w:trPr>
        <w:tc>
          <w:tcPr>
            <w:tcW w:w="755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DBFD599" w14:textId="77777777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 xml:space="preserve">Straightforward </w:t>
            </w:r>
          </w:p>
        </w:tc>
        <w:tc>
          <w:tcPr>
            <w:tcW w:w="324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7200DB" w14:textId="6A027EAF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 xml:space="preserve">Complex </w:t>
            </w:r>
          </w:p>
        </w:tc>
      </w:tr>
      <w:tr w:rsidR="00BA5317" w14:paraId="768E9009" w14:textId="77777777" w:rsidTr="000B41DA">
        <w:tc>
          <w:tcPr>
            <w:tcW w:w="755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A79F68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Singleton, vertex presentation</w:t>
            </w:r>
          </w:p>
        </w:tc>
        <w:tc>
          <w:tcPr>
            <w:tcW w:w="3240" w:type="dxa"/>
            <w:vMerge w:val="restart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9AFAA7" w14:textId="2258354C" w:rsidR="00BA5317" w:rsidRDefault="00BA5317" w:rsidP="000B41DA">
            <w:r w:rsidRPr="000B44B4">
              <w:rPr>
                <w:b/>
                <w:bCs/>
                <w:sz w:val="17"/>
                <w:szCs w:val="17"/>
              </w:rPr>
              <w:t>Any labor not defined as straightforwar</w:t>
            </w:r>
            <w:r>
              <w:rPr>
                <w:b/>
                <w:bCs/>
                <w:sz w:val="17"/>
                <w:szCs w:val="17"/>
              </w:rPr>
              <w:t>d. Labor may start straightforward and progress to become complex. Once labor becomes complex, it remains complex until birth.</w:t>
            </w:r>
          </w:p>
        </w:tc>
      </w:tr>
      <w:tr w:rsidR="00BA5317" w14:paraId="6E77EA9B" w14:textId="77777777" w:rsidTr="000B41DA">
        <w:tc>
          <w:tcPr>
            <w:tcW w:w="755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638B263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Routine maternal/fetal monitoring</w:t>
            </w:r>
          </w:p>
        </w:tc>
        <w:tc>
          <w:tcPr>
            <w:tcW w:w="3240" w:type="dxa"/>
            <w:vMerge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206963" w14:textId="77777777" w:rsidR="00BA5317" w:rsidRDefault="00BA5317" w:rsidP="000B41DA"/>
        </w:tc>
      </w:tr>
      <w:tr w:rsidR="00BA5317" w14:paraId="6A515E7F" w14:textId="77777777" w:rsidTr="000B41DA">
        <w:tc>
          <w:tcPr>
            <w:tcW w:w="755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702EE1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Fetal monitoring not requiring physician or other qualified health provider intervention (e.g., intrauterine resuscitation by someone other than nurse)</w:t>
            </w:r>
          </w:p>
        </w:tc>
        <w:tc>
          <w:tcPr>
            <w:tcW w:w="3240" w:type="dxa"/>
            <w:vMerge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FC316E0" w14:textId="77777777" w:rsidR="00BA5317" w:rsidRPr="00853693" w:rsidRDefault="00BA5317" w:rsidP="000B41DA"/>
        </w:tc>
      </w:tr>
      <w:tr w:rsidR="00BA5317" w14:paraId="78AB74AD" w14:textId="77777777" w:rsidTr="000B41DA">
        <w:tc>
          <w:tcPr>
            <w:tcW w:w="755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A32725" w14:textId="77777777" w:rsidR="00BA5317" w:rsidRPr="00764865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Normal labor progress or routine induction/augmentation</w:t>
            </w:r>
          </w:p>
        </w:tc>
        <w:tc>
          <w:tcPr>
            <w:tcW w:w="3240" w:type="dxa"/>
            <w:vMerge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219DB1" w14:textId="77777777" w:rsidR="00BA5317" w:rsidRDefault="00BA5317" w:rsidP="000B41DA"/>
        </w:tc>
      </w:tr>
      <w:tr w:rsidR="00BA5317" w14:paraId="703EA887" w14:textId="77777777" w:rsidTr="000B41DA">
        <w:tc>
          <w:tcPr>
            <w:tcW w:w="755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4A807D5" w14:textId="77777777" w:rsidR="00BA5317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Stable medical conditions not requiring additional management during labor</w:t>
            </w:r>
          </w:p>
        </w:tc>
        <w:tc>
          <w:tcPr>
            <w:tcW w:w="3240" w:type="dxa"/>
            <w:vMerge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41614E" w14:textId="77777777" w:rsidR="00BA5317" w:rsidRDefault="00BA5317" w:rsidP="000B41DA"/>
        </w:tc>
      </w:tr>
      <w:tr w:rsidR="00BA5317" w14:paraId="1430046C" w14:textId="77777777" w:rsidTr="000B41DA">
        <w:tc>
          <w:tcPr>
            <w:tcW w:w="755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D42FEA" w14:textId="77777777" w:rsidR="00BA5317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No prior cesarean birth</w:t>
            </w:r>
          </w:p>
        </w:tc>
        <w:tc>
          <w:tcPr>
            <w:tcW w:w="3240" w:type="dxa"/>
            <w:vMerge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D3EFB01" w14:textId="77777777" w:rsidR="00BA5317" w:rsidRDefault="00BA5317" w:rsidP="000B41DA"/>
        </w:tc>
      </w:tr>
    </w:tbl>
    <w:p w14:paraId="2DA5DEC3" w14:textId="5CCE36FF" w:rsidR="004305C0" w:rsidRDefault="002A48EB">
      <w:pPr>
        <w:spacing w:before="60" w:after="20"/>
      </w:pPr>
      <w:r>
        <w:rPr>
          <w:b/>
          <w:color w:val="0E7C7B"/>
          <w:sz w:val="8"/>
          <w:szCs w:val="8"/>
        </w:rPr>
        <w:br/>
      </w:r>
      <w:r w:rsidR="0005267C" w:rsidRPr="00F97D5A">
        <w:rPr>
          <w:b/>
          <w:color w:val="0E7C7B"/>
          <w:sz w:val="16"/>
          <w:szCs w:val="16"/>
        </w:rPr>
        <w:t>ROUTINE BIRTH CODES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3510"/>
        <w:gridCol w:w="6575"/>
      </w:tblGrid>
      <w:tr w:rsidR="00BA5317" w:rsidRPr="00D92555" w14:paraId="3DE29C91" w14:textId="77777777" w:rsidTr="000B41DA">
        <w:trPr>
          <w:tblHeader/>
        </w:trPr>
        <w:tc>
          <w:tcPr>
            <w:tcW w:w="71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740D123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b/>
                <w:bCs/>
                <w:color w:val="FFFFFF"/>
                <w:sz w:val="17"/>
                <w:szCs w:val="17"/>
              </w:rPr>
              <w:t>Code</w:t>
            </w:r>
          </w:p>
        </w:tc>
        <w:tc>
          <w:tcPr>
            <w:tcW w:w="351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CA3E3D6" w14:textId="3C1A7452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b/>
                <w:b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657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6686475" w14:textId="6E58531F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b/>
                <w:bCs/>
                <w:color w:val="FFFFFF"/>
                <w:sz w:val="17"/>
                <w:szCs w:val="17"/>
              </w:rPr>
              <w:t>When to use</w:t>
            </w:r>
          </w:p>
        </w:tc>
      </w:tr>
      <w:tr w:rsidR="00BA5317" w:rsidRPr="00D92555" w14:paraId="2CA72D9C" w14:textId="77777777" w:rsidTr="000B41DA">
        <w:tc>
          <w:tcPr>
            <w:tcW w:w="71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9D4C21" w14:textId="77777777" w:rsidR="00BA5317" w:rsidRPr="00D925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D92555">
              <w:rPr>
                <w:b/>
                <w:bCs/>
                <w:sz w:val="17"/>
                <w:szCs w:val="17"/>
              </w:rPr>
              <w:t>59431</w:t>
            </w:r>
          </w:p>
        </w:tc>
        <w:tc>
          <w:tcPr>
            <w:tcW w:w="351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7E6594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 xml:space="preserve">Vaginal </w:t>
            </w:r>
            <w:r>
              <w:rPr>
                <w:sz w:val="17"/>
                <w:szCs w:val="17"/>
              </w:rPr>
              <w:t>birth</w:t>
            </w:r>
          </w:p>
        </w:tc>
        <w:tc>
          <w:tcPr>
            <w:tcW w:w="657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0BC592" w14:textId="587D1D30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color w:val="000000"/>
                <w:sz w:val="17"/>
                <w:szCs w:val="17"/>
              </w:rPr>
              <w:t>Spontaneous vaginal birth with or without episiotomy, 1</w:t>
            </w:r>
            <w:r w:rsidRPr="00D92555">
              <w:rPr>
                <w:color w:val="000000"/>
                <w:sz w:val="17"/>
                <w:szCs w:val="17"/>
                <w:vertAlign w:val="superscript"/>
              </w:rPr>
              <w:t>st</w:t>
            </w:r>
            <w:r w:rsidRPr="00D92555">
              <w:rPr>
                <w:color w:val="000000"/>
                <w:sz w:val="17"/>
                <w:szCs w:val="17"/>
              </w:rPr>
              <w:t xml:space="preserve"> or 2</w:t>
            </w:r>
            <w:r w:rsidRPr="00D92555">
              <w:rPr>
                <w:color w:val="000000"/>
                <w:sz w:val="17"/>
                <w:szCs w:val="17"/>
                <w:vertAlign w:val="superscript"/>
              </w:rPr>
              <w:t>nd</w:t>
            </w:r>
            <w:r w:rsidRPr="00D92555">
              <w:rPr>
                <w:color w:val="000000"/>
                <w:sz w:val="17"/>
                <w:szCs w:val="17"/>
              </w:rPr>
              <w:t xml:space="preserve"> degree laceration</w:t>
            </w:r>
          </w:p>
        </w:tc>
      </w:tr>
      <w:tr w:rsidR="00BA5317" w:rsidRPr="00D92555" w14:paraId="733CE750" w14:textId="77777777" w:rsidTr="000B41DA">
        <w:tc>
          <w:tcPr>
            <w:tcW w:w="7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48D7CA9" w14:textId="77777777" w:rsidR="00BA5317" w:rsidRPr="00D925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D92555">
              <w:rPr>
                <w:b/>
                <w:bCs/>
                <w:sz w:val="17"/>
                <w:szCs w:val="17"/>
              </w:rPr>
              <w:t>59432</w:t>
            </w:r>
          </w:p>
        </w:tc>
        <w:tc>
          <w:tcPr>
            <w:tcW w:w="351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F421B4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>Vaginal birth after cesarean (VBAC)</w:t>
            </w:r>
          </w:p>
        </w:tc>
        <w:tc>
          <w:tcPr>
            <w:tcW w:w="657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BDED14" w14:textId="4276A22C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color w:val="000000"/>
                <w:sz w:val="17"/>
                <w:szCs w:val="17"/>
              </w:rPr>
              <w:t>Spontaneous vaginal birth after previous cesarean birth, with or without episiotomy, 1</w:t>
            </w:r>
            <w:r w:rsidRPr="00D92555">
              <w:rPr>
                <w:color w:val="000000"/>
                <w:sz w:val="17"/>
                <w:szCs w:val="17"/>
                <w:vertAlign w:val="superscript"/>
              </w:rPr>
              <w:t>st</w:t>
            </w:r>
            <w:r w:rsidRPr="00D92555">
              <w:rPr>
                <w:color w:val="000000"/>
                <w:sz w:val="17"/>
                <w:szCs w:val="17"/>
              </w:rPr>
              <w:t xml:space="preserve"> or 2</w:t>
            </w:r>
            <w:r w:rsidRPr="00D92555">
              <w:rPr>
                <w:color w:val="000000"/>
                <w:sz w:val="17"/>
                <w:szCs w:val="17"/>
                <w:vertAlign w:val="superscript"/>
              </w:rPr>
              <w:t>nd</w:t>
            </w:r>
            <w:r w:rsidRPr="00D92555">
              <w:rPr>
                <w:color w:val="000000"/>
                <w:sz w:val="17"/>
                <w:szCs w:val="17"/>
              </w:rPr>
              <w:t xml:space="preserve"> degree laceration</w:t>
            </w:r>
          </w:p>
        </w:tc>
      </w:tr>
      <w:tr w:rsidR="00BA5317" w:rsidRPr="00D92555" w14:paraId="35729977" w14:textId="77777777" w:rsidTr="000B41DA">
        <w:tc>
          <w:tcPr>
            <w:tcW w:w="71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282DA1C" w14:textId="77777777" w:rsidR="00BA5317" w:rsidRPr="00D925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D92555">
              <w:rPr>
                <w:b/>
                <w:bCs/>
                <w:sz w:val="17"/>
                <w:szCs w:val="17"/>
              </w:rPr>
              <w:t>59502</w:t>
            </w:r>
          </w:p>
        </w:tc>
        <w:tc>
          <w:tcPr>
            <w:tcW w:w="351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F602F7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>Primary cesarean birth</w:t>
            </w:r>
          </w:p>
        </w:tc>
        <w:tc>
          <w:tcPr>
            <w:tcW w:w="657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DCB0AD" w14:textId="1C64ACE9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color w:val="000000"/>
                <w:sz w:val="17"/>
                <w:szCs w:val="17"/>
              </w:rPr>
              <w:t>Cesarean birth, no prior cesarean, scheduled or following labor</w:t>
            </w:r>
          </w:p>
        </w:tc>
      </w:tr>
      <w:tr w:rsidR="00BA5317" w:rsidRPr="00D92555" w14:paraId="7F742A79" w14:textId="77777777" w:rsidTr="000B41DA">
        <w:tc>
          <w:tcPr>
            <w:tcW w:w="7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76420D" w14:textId="77777777" w:rsidR="00BA5317" w:rsidRPr="00036F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036F55">
              <w:rPr>
                <w:b/>
                <w:bCs/>
                <w:sz w:val="17"/>
                <w:szCs w:val="17"/>
              </w:rPr>
              <w:t>59503</w:t>
            </w:r>
          </w:p>
        </w:tc>
        <w:tc>
          <w:tcPr>
            <w:tcW w:w="351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D09BB4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>Repeat cesarean birth</w:t>
            </w:r>
          </w:p>
        </w:tc>
        <w:tc>
          <w:tcPr>
            <w:tcW w:w="657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F21DF5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color w:val="000000"/>
                <w:sz w:val="17"/>
                <w:szCs w:val="17"/>
              </w:rPr>
              <w:t>Repeat cesarean birth, scheduled or following labor</w:t>
            </w:r>
          </w:p>
        </w:tc>
      </w:tr>
      <w:tr w:rsidR="00BA5317" w:rsidRPr="00D92555" w14:paraId="0AFE13F6" w14:textId="77777777" w:rsidTr="000B41DA">
        <w:tc>
          <w:tcPr>
            <w:tcW w:w="7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68E686F" w14:textId="77777777" w:rsidR="00BA5317" w:rsidRPr="00036F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EF1D58">
              <w:rPr>
                <w:b/>
                <w:bCs/>
                <w:sz w:val="17"/>
                <w:szCs w:val="17"/>
              </w:rPr>
              <w:lastRenderedPageBreak/>
              <w:t>59414</w:t>
            </w:r>
          </w:p>
        </w:tc>
        <w:tc>
          <w:tcPr>
            <w:tcW w:w="351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0492332" w14:textId="088227BE" w:rsidR="00BA5317" w:rsidRPr="00D92555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Delivery of placenta only</w:t>
            </w:r>
          </w:p>
        </w:tc>
        <w:tc>
          <w:tcPr>
            <w:tcW w:w="657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D809D5" w14:textId="1210809D" w:rsidR="00BA5317" w:rsidRPr="00D92555" w:rsidRDefault="00BA5317" w:rsidP="000B41DA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When delivering placenta for patient who gave birth before arriving at hospital (accidentally or planned), or when delivering placenta for another clinician </w:t>
            </w:r>
            <w:r w:rsidRPr="004E6009">
              <w:rPr>
                <w:b/>
                <w:bCs/>
                <w:color w:val="000000"/>
                <w:sz w:val="17"/>
                <w:szCs w:val="17"/>
              </w:rPr>
              <w:t>from a different practice</w:t>
            </w:r>
            <w:r>
              <w:rPr>
                <w:color w:val="000000"/>
                <w:sz w:val="17"/>
                <w:szCs w:val="17"/>
              </w:rPr>
              <w:t xml:space="preserve"> </w:t>
            </w:r>
          </w:p>
        </w:tc>
      </w:tr>
      <w:tr w:rsidR="00BA5317" w:rsidRPr="00D92555" w14:paraId="50848C63" w14:textId="77777777" w:rsidTr="000B41DA">
        <w:tc>
          <w:tcPr>
            <w:tcW w:w="7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508734" w14:textId="77777777" w:rsidR="00BA5317" w:rsidRPr="00036F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9531FC">
              <w:rPr>
                <w:b/>
                <w:bCs/>
                <w:sz w:val="17"/>
                <w:szCs w:val="17"/>
              </w:rPr>
              <w:t>59300</w:t>
            </w:r>
          </w:p>
        </w:tc>
        <w:tc>
          <w:tcPr>
            <w:tcW w:w="351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5FB0A1" w14:textId="490EE2D2" w:rsidR="00BA5317" w:rsidRPr="00D92555" w:rsidRDefault="00BA5317" w:rsidP="000B41DA">
            <w:pPr>
              <w:rPr>
                <w:sz w:val="17"/>
                <w:szCs w:val="17"/>
              </w:rPr>
            </w:pPr>
            <w:r>
              <w:rPr>
                <w:sz w:val="17"/>
                <w:szCs w:val="17"/>
              </w:rPr>
              <w:t>Repair of first or second-degree laceration or episiotomy by other than primary birth attendant</w:t>
            </w:r>
          </w:p>
        </w:tc>
        <w:tc>
          <w:tcPr>
            <w:tcW w:w="657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E07E90E" w14:textId="4D13B0C2" w:rsidR="00BA5317" w:rsidRPr="00D92555" w:rsidRDefault="00BA5317" w:rsidP="000B41DA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When completing laceration </w:t>
            </w:r>
            <w:proofErr w:type="gramStart"/>
            <w:r>
              <w:rPr>
                <w:color w:val="000000"/>
                <w:sz w:val="17"/>
                <w:szCs w:val="17"/>
              </w:rPr>
              <w:t>repair</w:t>
            </w:r>
            <w:proofErr w:type="gramEnd"/>
            <w:r>
              <w:rPr>
                <w:color w:val="000000"/>
                <w:sz w:val="17"/>
                <w:szCs w:val="17"/>
              </w:rPr>
              <w:t xml:space="preserve"> for </w:t>
            </w:r>
            <w:r w:rsidR="00C93466">
              <w:rPr>
                <w:color w:val="000000"/>
                <w:sz w:val="17"/>
                <w:szCs w:val="17"/>
              </w:rPr>
              <w:t>someone</w:t>
            </w:r>
            <w:r>
              <w:rPr>
                <w:color w:val="000000"/>
                <w:sz w:val="17"/>
                <w:szCs w:val="17"/>
              </w:rPr>
              <w:t xml:space="preserve"> who gave birth outside of hospital or with a clinician </w:t>
            </w:r>
            <w:r w:rsidRPr="004E6009">
              <w:rPr>
                <w:b/>
                <w:bCs/>
                <w:color w:val="000000"/>
                <w:sz w:val="17"/>
                <w:szCs w:val="17"/>
              </w:rPr>
              <w:t>from a different practice</w:t>
            </w:r>
          </w:p>
        </w:tc>
      </w:tr>
    </w:tbl>
    <w:p w14:paraId="4EA834C8" w14:textId="2947A58C" w:rsidR="004305C0" w:rsidRPr="002A48EB" w:rsidRDefault="0005267C" w:rsidP="00CC6D62">
      <w:pPr>
        <w:pStyle w:val="ListParagraph"/>
        <w:numPr>
          <w:ilvl w:val="0"/>
          <w:numId w:val="2"/>
        </w:numPr>
        <w:spacing w:before="60" w:after="20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>For vacuum or forceps assisted vaginal birth, use modifier -22</w:t>
      </w:r>
    </w:p>
    <w:p w14:paraId="721B5F99" w14:textId="77777777" w:rsidR="004305C0" w:rsidRPr="002A48EB" w:rsidRDefault="0005267C" w:rsidP="00CC6D62">
      <w:pPr>
        <w:pStyle w:val="ListParagraph"/>
        <w:numPr>
          <w:ilvl w:val="0"/>
          <w:numId w:val="2"/>
        </w:numPr>
        <w:spacing w:before="60" w:after="20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>For scheduled cesarean births, bill relevant hospital inpatient or observation admission code 99221-99233 in addition to the cesarean birth code. Do not use labor management codes if patient is admitted for scheduled procedure and NOT in labor.</w:t>
      </w:r>
    </w:p>
    <w:p w14:paraId="6003864E" w14:textId="77777777" w:rsidR="008D2B42" w:rsidRPr="002A48EB" w:rsidRDefault="0005267C" w:rsidP="00E85F1F">
      <w:pPr>
        <w:pStyle w:val="ListParagraph"/>
        <w:numPr>
          <w:ilvl w:val="0"/>
          <w:numId w:val="2"/>
        </w:numPr>
        <w:spacing w:before="60" w:after="20"/>
        <w:ind w:left="90" w:hanging="90"/>
        <w:rPr>
          <w:rFonts w:ascii="Times New Roman" w:hAnsi="Times New Roman" w:cs="Times New Roman"/>
          <w:sz w:val="15"/>
          <w:szCs w:val="15"/>
        </w:rPr>
      </w:pPr>
      <w:r w:rsidRPr="002A48EB">
        <w:rPr>
          <w:rFonts w:ascii="Times New Roman" w:hAnsi="Times New Roman" w:cs="Times New Roman"/>
          <w:sz w:val="15"/>
          <w:szCs w:val="15"/>
        </w:rPr>
        <w:t>For births occurring same day as admission, bill initial labor management + birth code.</w:t>
      </w:r>
      <w:r w:rsidR="008D2B42" w:rsidRPr="002A48EB">
        <w:rPr>
          <w:rFonts w:ascii="Times New Roman" w:hAnsi="Times New Roman" w:cs="Times New Roman"/>
          <w:sz w:val="15"/>
          <w:szCs w:val="15"/>
        </w:rPr>
        <w:t xml:space="preserve"> </w:t>
      </w:r>
    </w:p>
    <w:p w14:paraId="43161AC0" w14:textId="117DB12F" w:rsidR="004305C0" w:rsidRPr="008D2B42" w:rsidRDefault="002A48EB" w:rsidP="008D2B42">
      <w:pPr>
        <w:spacing w:before="60" w:after="20"/>
        <w:rPr>
          <w:sz w:val="15"/>
          <w:szCs w:val="15"/>
        </w:rPr>
      </w:pPr>
      <w:r>
        <w:rPr>
          <w:b/>
          <w:color w:val="0E7C7B"/>
          <w:sz w:val="8"/>
          <w:szCs w:val="8"/>
        </w:rPr>
        <w:br/>
      </w:r>
      <w:r w:rsidR="0005267C" w:rsidRPr="008D2B42">
        <w:rPr>
          <w:b/>
          <w:color w:val="0E7C7B"/>
          <w:sz w:val="16"/>
          <w:szCs w:val="16"/>
        </w:rPr>
        <w:t>ROUTINE POSTPARTUM CODES</w:t>
      </w: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79"/>
        <w:gridCol w:w="2867"/>
        <w:gridCol w:w="2069"/>
        <w:gridCol w:w="4795"/>
      </w:tblGrid>
      <w:tr w:rsidR="00BA5317" w:rsidRPr="00885D73" w14:paraId="64C73A2F" w14:textId="77777777" w:rsidTr="000B41DA">
        <w:trPr>
          <w:tblHeader/>
        </w:trPr>
        <w:tc>
          <w:tcPr>
            <w:tcW w:w="1179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A4067D3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Code</w:t>
            </w:r>
          </w:p>
        </w:tc>
        <w:tc>
          <w:tcPr>
            <w:tcW w:w="2867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3DBD69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2069" w:type="dxa"/>
            <w:shd w:val="clear" w:color="auto" w:fill="1F3864"/>
          </w:tcPr>
          <w:p w14:paraId="23C4C0B1" w14:textId="77777777" w:rsidR="00BA5317" w:rsidRPr="00885D73" w:rsidRDefault="00BA5317" w:rsidP="000B41DA">
            <w:pPr>
              <w:rPr>
                <w:b/>
                <w:bCs/>
                <w:color w:val="FFFFFF"/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Time</w:t>
            </w:r>
          </w:p>
        </w:tc>
        <w:tc>
          <w:tcPr>
            <w:tcW w:w="479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210B9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When to use</w:t>
            </w:r>
          </w:p>
        </w:tc>
      </w:tr>
      <w:tr w:rsidR="00BA5317" w:rsidRPr="00885D73" w14:paraId="5DAAC170" w14:textId="77777777" w:rsidTr="000B41DA">
        <w:tc>
          <w:tcPr>
            <w:tcW w:w="11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100719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rStyle w:val="Strong"/>
                <w:sz w:val="17"/>
                <w:szCs w:val="17"/>
              </w:rPr>
              <w:t>99231</w:t>
            </w:r>
          </w:p>
        </w:tc>
        <w:tc>
          <w:tcPr>
            <w:tcW w:w="2867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ED24BE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Straightforward or low MDM</w:t>
            </w:r>
          </w:p>
        </w:tc>
        <w:tc>
          <w:tcPr>
            <w:tcW w:w="2069" w:type="dxa"/>
            <w:shd w:val="clear" w:color="auto" w:fill="FFFFFF"/>
            <w:vAlign w:val="center"/>
          </w:tcPr>
          <w:p w14:paraId="1BA784F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25 min</w:t>
            </w:r>
          </w:p>
        </w:tc>
        <w:tc>
          <w:tcPr>
            <w:tcW w:w="479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4A589F9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Postpartum care (other than day of birth), uncomplicated</w:t>
            </w:r>
          </w:p>
        </w:tc>
      </w:tr>
      <w:tr w:rsidR="00BA5317" w:rsidRPr="00885D73" w14:paraId="67D0A562" w14:textId="77777777" w:rsidTr="000B41DA">
        <w:tc>
          <w:tcPr>
            <w:tcW w:w="1179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ACBD76D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rStyle w:val="Strong"/>
                <w:sz w:val="17"/>
                <w:szCs w:val="17"/>
              </w:rPr>
              <w:t>99232</w:t>
            </w:r>
          </w:p>
        </w:tc>
        <w:tc>
          <w:tcPr>
            <w:tcW w:w="2867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9146675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Moderate MDM</w:t>
            </w:r>
          </w:p>
        </w:tc>
        <w:tc>
          <w:tcPr>
            <w:tcW w:w="2069" w:type="dxa"/>
            <w:shd w:val="clear" w:color="auto" w:fill="EAF1F1"/>
            <w:vAlign w:val="center"/>
          </w:tcPr>
          <w:p w14:paraId="1EAB8C12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35 min</w:t>
            </w:r>
          </w:p>
        </w:tc>
        <w:tc>
          <w:tcPr>
            <w:tcW w:w="479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2941DE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Postpartum care (other than day of birth), moderate complexity</w:t>
            </w:r>
          </w:p>
        </w:tc>
      </w:tr>
      <w:tr w:rsidR="00BA5317" w:rsidRPr="00885D73" w14:paraId="01683A55" w14:textId="77777777" w:rsidTr="000B41DA">
        <w:tc>
          <w:tcPr>
            <w:tcW w:w="11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A65823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rStyle w:val="Strong"/>
                <w:sz w:val="17"/>
                <w:szCs w:val="17"/>
              </w:rPr>
              <w:t>99233</w:t>
            </w:r>
          </w:p>
        </w:tc>
        <w:tc>
          <w:tcPr>
            <w:tcW w:w="2867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42054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High MDM</w:t>
            </w:r>
          </w:p>
        </w:tc>
        <w:tc>
          <w:tcPr>
            <w:tcW w:w="2069" w:type="dxa"/>
            <w:shd w:val="clear" w:color="auto" w:fill="FFFFFF"/>
            <w:vAlign w:val="center"/>
          </w:tcPr>
          <w:p w14:paraId="06D1213B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50 min</w:t>
            </w:r>
          </w:p>
        </w:tc>
        <w:tc>
          <w:tcPr>
            <w:tcW w:w="479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F47CE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Postpartum care (other than day of birth), high complexity</w:t>
            </w:r>
          </w:p>
        </w:tc>
      </w:tr>
      <w:tr w:rsidR="00BA5317" w:rsidRPr="00885D73" w14:paraId="337CC583" w14:textId="77777777" w:rsidTr="000B41DA">
        <w:tc>
          <w:tcPr>
            <w:tcW w:w="1179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69279E4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rStyle w:val="Strong"/>
                <w:sz w:val="17"/>
                <w:szCs w:val="17"/>
              </w:rPr>
              <w:t>99238</w:t>
            </w:r>
          </w:p>
        </w:tc>
        <w:tc>
          <w:tcPr>
            <w:tcW w:w="2867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5ADD59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Hospital discharge day management</w:t>
            </w:r>
          </w:p>
        </w:tc>
        <w:tc>
          <w:tcPr>
            <w:tcW w:w="2069" w:type="dxa"/>
            <w:shd w:val="clear" w:color="auto" w:fill="EAF1F1"/>
            <w:vAlign w:val="center"/>
          </w:tcPr>
          <w:p w14:paraId="14EA632F" w14:textId="77777777" w:rsidR="00BA5317" w:rsidRPr="00885D73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885D73">
              <w:rPr>
                <w:rStyle w:val="Strong"/>
                <w:b w:val="0"/>
                <w:bCs w:val="0"/>
                <w:sz w:val="17"/>
                <w:szCs w:val="17"/>
              </w:rPr>
              <w:t>30 minutes or less</w:t>
            </w:r>
          </w:p>
        </w:tc>
        <w:tc>
          <w:tcPr>
            <w:tcW w:w="479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EEBB49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For day of discharge care &gt;30 minutes if NOT same day of birth</w:t>
            </w:r>
          </w:p>
        </w:tc>
      </w:tr>
      <w:tr w:rsidR="00BA5317" w:rsidRPr="00885D73" w14:paraId="43685CC5" w14:textId="77777777" w:rsidTr="000B41DA">
        <w:tc>
          <w:tcPr>
            <w:tcW w:w="1179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B205F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rStyle w:val="Strong"/>
                <w:sz w:val="17"/>
                <w:szCs w:val="17"/>
              </w:rPr>
              <w:t>99239</w:t>
            </w:r>
          </w:p>
        </w:tc>
        <w:tc>
          <w:tcPr>
            <w:tcW w:w="2867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C9C74C1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Hospital discharge day management</w:t>
            </w:r>
          </w:p>
        </w:tc>
        <w:tc>
          <w:tcPr>
            <w:tcW w:w="2069" w:type="dxa"/>
            <w:shd w:val="clear" w:color="auto" w:fill="FFFFFF"/>
            <w:vAlign w:val="center"/>
          </w:tcPr>
          <w:p w14:paraId="2937F2A5" w14:textId="77777777" w:rsidR="00BA5317" w:rsidRPr="00885D73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885D73">
              <w:rPr>
                <w:rStyle w:val="Strong"/>
                <w:b w:val="0"/>
                <w:bCs w:val="0"/>
                <w:sz w:val="17"/>
                <w:szCs w:val="17"/>
              </w:rPr>
              <w:t>More than 30 minutes</w:t>
            </w:r>
          </w:p>
        </w:tc>
        <w:tc>
          <w:tcPr>
            <w:tcW w:w="479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64784F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For day of discharge care &lt;30 minutes if NOT same day of birth</w:t>
            </w:r>
          </w:p>
        </w:tc>
      </w:tr>
      <w:tr w:rsidR="00BA5317" w:rsidRPr="00885D73" w14:paraId="5F7D11B4" w14:textId="77777777" w:rsidTr="006539BC">
        <w:trPr>
          <w:trHeight w:val="73"/>
        </w:trPr>
        <w:tc>
          <w:tcPr>
            <w:tcW w:w="10910" w:type="dxa"/>
            <w:gridSpan w:val="4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5BBC4E4" w14:textId="77777777" w:rsidR="00BA5317" w:rsidRPr="00885D73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For outpatient postpartum care, use outpatient E/M codes 99212-99215 or telehealth codes 98000-98015</w:t>
            </w:r>
          </w:p>
        </w:tc>
      </w:tr>
    </w:tbl>
    <w:p w14:paraId="3CA92FB5" w14:textId="5E7402F9" w:rsidR="004305C0" w:rsidRPr="006539BC" w:rsidRDefault="0005267C">
      <w:pPr>
        <w:spacing w:before="60" w:after="20"/>
        <w:rPr>
          <w:sz w:val="15"/>
          <w:szCs w:val="15"/>
        </w:rPr>
      </w:pPr>
      <w:r w:rsidRPr="005B6650">
        <w:rPr>
          <w:sz w:val="15"/>
          <w:szCs w:val="15"/>
        </w:rPr>
        <w:t>Birth codes include immediate postpartum care. These are for subsequent days; one per day.</w:t>
      </w:r>
      <w:r w:rsidR="00E9344A">
        <w:rPr>
          <w:sz w:val="15"/>
          <w:szCs w:val="15"/>
        </w:rPr>
        <w:t xml:space="preserve"> </w:t>
      </w:r>
      <w:r w:rsidR="00E9344A" w:rsidRPr="00FC3CB0">
        <w:rPr>
          <w:i/>
          <w:iCs/>
          <w:sz w:val="15"/>
          <w:szCs w:val="15"/>
        </w:rPr>
        <w:t>Complexity</w:t>
      </w:r>
      <w:r w:rsidR="00E9344A">
        <w:rPr>
          <w:sz w:val="15"/>
          <w:szCs w:val="15"/>
        </w:rPr>
        <w:t xml:space="preserve"> refers to AMA </w:t>
      </w:r>
      <w:r w:rsidR="00FC3CB0">
        <w:rPr>
          <w:sz w:val="15"/>
          <w:szCs w:val="15"/>
        </w:rPr>
        <w:t>levels of medical decision-making (MDM).</w:t>
      </w:r>
      <w:r w:rsidR="008D2B42">
        <w:rPr>
          <w:sz w:val="15"/>
          <w:szCs w:val="15"/>
        </w:rPr>
        <w:t xml:space="preserve"> </w:t>
      </w:r>
      <w:r w:rsidR="008D2B42">
        <w:rPr>
          <w:sz w:val="9"/>
          <w:szCs w:val="9"/>
        </w:rPr>
        <w:br/>
      </w:r>
      <w:r w:rsidR="002A48EB">
        <w:rPr>
          <w:b/>
          <w:color w:val="0E7C7B"/>
          <w:sz w:val="8"/>
          <w:szCs w:val="8"/>
        </w:rPr>
        <w:br/>
      </w:r>
      <w:r w:rsidRPr="002366D9">
        <w:rPr>
          <w:b/>
          <w:color w:val="0E7C7B"/>
          <w:sz w:val="16"/>
          <w:szCs w:val="16"/>
        </w:rPr>
        <w:t>ANTEPARTUM, INTRAPARTUM, OR POSTPARTUM PROCEDURES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2815"/>
        <w:gridCol w:w="6485"/>
      </w:tblGrid>
      <w:tr w:rsidR="00BA5317" w14:paraId="6FC930C6" w14:textId="77777777" w:rsidTr="000B41DA">
        <w:trPr>
          <w:tblHeader/>
        </w:trPr>
        <w:tc>
          <w:tcPr>
            <w:tcW w:w="1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DD30581" w14:textId="77777777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>Code</w:t>
            </w:r>
          </w:p>
        </w:tc>
        <w:tc>
          <w:tcPr>
            <w:tcW w:w="281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86E76C" w14:textId="77777777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6485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917F7" w14:textId="77777777" w:rsidR="00BA5317" w:rsidRDefault="00BA5317" w:rsidP="000B41DA">
            <w:r>
              <w:rPr>
                <w:b/>
                <w:bCs/>
                <w:color w:val="FFFFFF"/>
                <w:sz w:val="17"/>
                <w:szCs w:val="17"/>
              </w:rPr>
              <w:t>When to use</w:t>
            </w:r>
          </w:p>
        </w:tc>
      </w:tr>
      <w:tr w:rsidR="00BA5317" w14:paraId="0FD39174" w14:textId="77777777" w:rsidTr="000B41DA">
        <w:tc>
          <w:tcPr>
            <w:tcW w:w="1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61182A" w14:textId="77777777" w:rsidR="00BA5317" w:rsidRDefault="00BA5317" w:rsidP="000B41DA">
            <w:r w:rsidRPr="00525609">
              <w:rPr>
                <w:b/>
                <w:bCs/>
                <w:color w:val="1F3864"/>
                <w:sz w:val="17"/>
                <w:szCs w:val="17"/>
              </w:rPr>
              <w:t>59020</w:t>
            </w:r>
          </w:p>
        </w:tc>
        <w:tc>
          <w:tcPr>
            <w:tcW w:w="281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E8BD06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>Fetal contraction stress test</w:t>
            </w:r>
          </w:p>
        </w:tc>
        <w:tc>
          <w:tcPr>
            <w:tcW w:w="648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A8911B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>To evaluate fetal tolerance of labor-like contractions</w:t>
            </w:r>
          </w:p>
        </w:tc>
      </w:tr>
      <w:tr w:rsidR="00BA5317" w14:paraId="79C25C50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7FBE0C" w14:textId="77777777" w:rsidR="00BA5317" w:rsidRDefault="00BA5317" w:rsidP="000B41DA">
            <w:r w:rsidRPr="001B4D6B">
              <w:rPr>
                <w:b/>
                <w:bCs/>
                <w:color w:val="1F3864"/>
                <w:sz w:val="17"/>
                <w:szCs w:val="17"/>
              </w:rPr>
              <w:t>59025</w:t>
            </w:r>
          </w:p>
        </w:tc>
        <w:tc>
          <w:tcPr>
            <w:tcW w:w="28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AAA0F6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>Fetal non-stress test</w:t>
            </w:r>
          </w:p>
        </w:tc>
        <w:tc>
          <w:tcPr>
            <w:tcW w:w="648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1EDC599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 xml:space="preserve">Antenatal fetal surveillance unrelated to labor. *In labor, routine fetal monitoring is considered part of labor management codes. </w:t>
            </w:r>
          </w:p>
        </w:tc>
      </w:tr>
      <w:tr w:rsidR="00BA5317" w14:paraId="524A85D7" w14:textId="77777777" w:rsidTr="000B41DA">
        <w:tc>
          <w:tcPr>
            <w:tcW w:w="1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05C722F" w14:textId="77777777" w:rsidR="00BA5317" w:rsidRDefault="00BA5317" w:rsidP="000B41DA">
            <w:r w:rsidRPr="00AF0100">
              <w:rPr>
                <w:b/>
                <w:bCs/>
                <w:color w:val="1F3864"/>
                <w:sz w:val="17"/>
                <w:szCs w:val="17"/>
              </w:rPr>
              <w:t>59412</w:t>
            </w:r>
          </w:p>
        </w:tc>
        <w:tc>
          <w:tcPr>
            <w:tcW w:w="281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953822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>External cephalic version</w:t>
            </w:r>
          </w:p>
        </w:tc>
        <w:tc>
          <w:tcPr>
            <w:tcW w:w="6485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8975FFF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 xml:space="preserve">Manual rotation of fetus from breech or transverse to cephalic presentation </w:t>
            </w:r>
          </w:p>
        </w:tc>
      </w:tr>
      <w:tr w:rsidR="00BA5317" w14:paraId="3673AE25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FD5888" w14:textId="77777777" w:rsidR="00BA5317" w:rsidRDefault="00BA5317" w:rsidP="000B41DA">
            <w:r>
              <w:rPr>
                <w:b/>
                <w:bCs/>
                <w:color w:val="1F3864"/>
                <w:sz w:val="17"/>
                <w:szCs w:val="17"/>
              </w:rPr>
              <w:t>59200</w:t>
            </w:r>
          </w:p>
        </w:tc>
        <w:tc>
          <w:tcPr>
            <w:tcW w:w="28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53A2191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>Insert cervical dilator</w:t>
            </w:r>
          </w:p>
        </w:tc>
        <w:tc>
          <w:tcPr>
            <w:tcW w:w="648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266815" w14:textId="77777777" w:rsidR="00BA5317" w:rsidRDefault="00BA5317" w:rsidP="000B41DA">
            <w:r>
              <w:rPr>
                <w:color w:val="000000"/>
                <w:sz w:val="17"/>
                <w:szCs w:val="17"/>
              </w:rPr>
              <w:t xml:space="preserve">For cervical ripening prior to induction of labor – laminaria, prostaglandin, cervical ripening balloon </w:t>
            </w:r>
          </w:p>
        </w:tc>
      </w:tr>
      <w:tr w:rsidR="00BA5317" w14:paraId="54BF14F2" w14:textId="77777777" w:rsidTr="000B41DA"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EEC83FB" w14:textId="77777777" w:rsidR="00BA5317" w:rsidRDefault="00BA5317" w:rsidP="000B41DA">
            <w:pPr>
              <w:rPr>
                <w:b/>
                <w:bCs/>
                <w:color w:val="1F3864"/>
                <w:sz w:val="17"/>
                <w:szCs w:val="17"/>
              </w:rPr>
            </w:pPr>
            <w:r>
              <w:rPr>
                <w:b/>
                <w:bCs/>
                <w:color w:val="1F3864"/>
                <w:sz w:val="17"/>
                <w:szCs w:val="17"/>
              </w:rPr>
              <w:t>59051</w:t>
            </w:r>
          </w:p>
        </w:tc>
        <w:tc>
          <w:tcPr>
            <w:tcW w:w="281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28FF30D" w14:textId="77777777" w:rsidR="00BA5317" w:rsidRDefault="00BA5317" w:rsidP="000B41DA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>Fetal monitoring by consulting physician or other qualified healthcare provider</w:t>
            </w:r>
          </w:p>
        </w:tc>
        <w:tc>
          <w:tcPr>
            <w:tcW w:w="648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76BFC6A" w14:textId="77777777" w:rsidR="00BA5317" w:rsidRDefault="00BA5317" w:rsidP="000B41DA">
            <w:pPr>
              <w:rPr>
                <w:color w:val="000000"/>
                <w:sz w:val="17"/>
                <w:szCs w:val="17"/>
              </w:rPr>
            </w:pPr>
            <w:r>
              <w:rPr>
                <w:color w:val="000000"/>
                <w:sz w:val="17"/>
                <w:szCs w:val="17"/>
              </w:rPr>
              <w:t xml:space="preserve">If you review another clinician’s EFM as part of consultation; most often will be billed by </w:t>
            </w:r>
            <w:proofErr w:type="gramStart"/>
            <w:r>
              <w:rPr>
                <w:color w:val="000000"/>
                <w:sz w:val="17"/>
                <w:szCs w:val="17"/>
              </w:rPr>
              <w:t>physician</w:t>
            </w:r>
            <w:proofErr w:type="gramEnd"/>
            <w:r>
              <w:rPr>
                <w:color w:val="000000"/>
                <w:sz w:val="17"/>
                <w:szCs w:val="17"/>
              </w:rPr>
              <w:t xml:space="preserve"> when asked to consult or collaboratively manage during labor for abnormal FHR tracing. </w:t>
            </w:r>
          </w:p>
        </w:tc>
      </w:tr>
      <w:tr w:rsidR="00BA5317" w:rsidRPr="00D92555" w14:paraId="13390F3B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9368B9" w14:textId="77777777" w:rsidR="00BA5317" w:rsidRPr="00036F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036F55">
              <w:rPr>
                <w:b/>
                <w:bCs/>
                <w:sz w:val="17"/>
                <w:szCs w:val="17"/>
              </w:rPr>
              <w:t>59433</w:t>
            </w:r>
          </w:p>
        </w:tc>
        <w:tc>
          <w:tcPr>
            <w:tcW w:w="28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254EC2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>Third-degree repair</w:t>
            </w:r>
          </w:p>
        </w:tc>
        <w:tc>
          <w:tcPr>
            <w:tcW w:w="648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4B423D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color w:val="000000"/>
                <w:sz w:val="17"/>
                <w:szCs w:val="17"/>
              </w:rPr>
              <w:t>Repair of 3</w:t>
            </w:r>
            <w:r w:rsidRPr="00D92555">
              <w:rPr>
                <w:color w:val="000000"/>
                <w:sz w:val="17"/>
                <w:szCs w:val="17"/>
                <w:vertAlign w:val="superscript"/>
              </w:rPr>
              <w:t>rd</w:t>
            </w:r>
            <w:r w:rsidRPr="00D92555">
              <w:rPr>
                <w:color w:val="000000"/>
                <w:sz w:val="17"/>
                <w:szCs w:val="17"/>
              </w:rPr>
              <w:t xml:space="preserve"> degree perineal laceration</w:t>
            </w:r>
          </w:p>
        </w:tc>
      </w:tr>
      <w:tr w:rsidR="00BA5317" w:rsidRPr="00D92555" w14:paraId="44639316" w14:textId="77777777" w:rsidTr="000B41DA">
        <w:tc>
          <w:tcPr>
            <w:tcW w:w="1500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0A0196" w14:textId="77777777" w:rsidR="00BA5317" w:rsidRPr="00036F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036F55">
              <w:rPr>
                <w:b/>
                <w:bCs/>
                <w:sz w:val="17"/>
                <w:szCs w:val="17"/>
              </w:rPr>
              <w:t>59434</w:t>
            </w:r>
          </w:p>
        </w:tc>
        <w:tc>
          <w:tcPr>
            <w:tcW w:w="281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DEB7EFC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>Fourth-degree repair</w:t>
            </w:r>
          </w:p>
        </w:tc>
        <w:tc>
          <w:tcPr>
            <w:tcW w:w="6485" w:type="dxa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733276" w14:textId="77777777" w:rsidR="00BA5317" w:rsidRPr="00D92555" w:rsidRDefault="00BA5317" w:rsidP="000B41DA">
            <w:pPr>
              <w:rPr>
                <w:color w:val="000000"/>
                <w:sz w:val="17"/>
                <w:szCs w:val="17"/>
              </w:rPr>
            </w:pPr>
            <w:r w:rsidRPr="00D92555">
              <w:rPr>
                <w:color w:val="000000"/>
                <w:sz w:val="17"/>
                <w:szCs w:val="17"/>
              </w:rPr>
              <w:t>Repair of 4</w:t>
            </w:r>
            <w:r w:rsidRPr="00D92555">
              <w:rPr>
                <w:color w:val="000000"/>
                <w:sz w:val="17"/>
                <w:szCs w:val="17"/>
                <w:vertAlign w:val="superscript"/>
              </w:rPr>
              <w:t>th</w:t>
            </w:r>
            <w:r w:rsidRPr="00D92555">
              <w:rPr>
                <w:color w:val="000000"/>
                <w:sz w:val="17"/>
                <w:szCs w:val="17"/>
              </w:rPr>
              <w:t xml:space="preserve"> degree perineal laceration</w:t>
            </w:r>
          </w:p>
        </w:tc>
      </w:tr>
      <w:tr w:rsidR="00BA5317" w:rsidRPr="00D92555" w14:paraId="4E9D01C0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0E9200" w14:textId="77777777" w:rsidR="00BA5317" w:rsidRPr="00036F55" w:rsidRDefault="00BA5317" w:rsidP="000B41DA">
            <w:pPr>
              <w:rPr>
                <w:b/>
                <w:bCs/>
                <w:sz w:val="17"/>
                <w:szCs w:val="17"/>
              </w:rPr>
            </w:pPr>
            <w:r w:rsidRPr="00036F55">
              <w:rPr>
                <w:b/>
                <w:bCs/>
                <w:sz w:val="17"/>
                <w:szCs w:val="17"/>
              </w:rPr>
              <w:t>59623</w:t>
            </w:r>
          </w:p>
        </w:tc>
        <w:tc>
          <w:tcPr>
            <w:tcW w:w="281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03F021" w14:textId="77777777" w:rsidR="00BA5317" w:rsidRPr="00D92555" w:rsidRDefault="00BA5317" w:rsidP="000B41DA">
            <w:pPr>
              <w:rPr>
                <w:sz w:val="17"/>
                <w:szCs w:val="17"/>
              </w:rPr>
            </w:pPr>
            <w:r w:rsidRPr="00D92555">
              <w:rPr>
                <w:sz w:val="17"/>
                <w:szCs w:val="17"/>
              </w:rPr>
              <w:t>Uterine tamponade</w:t>
            </w:r>
          </w:p>
        </w:tc>
        <w:tc>
          <w:tcPr>
            <w:tcW w:w="6485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71FEB91" w14:textId="77777777" w:rsidR="00BA5317" w:rsidRPr="00D92555" w:rsidRDefault="00BA5317" w:rsidP="000B41DA">
            <w:pPr>
              <w:rPr>
                <w:color w:val="000000"/>
                <w:sz w:val="17"/>
                <w:szCs w:val="17"/>
              </w:rPr>
            </w:pPr>
            <w:proofErr w:type="gramStart"/>
            <w:r w:rsidRPr="00D92555">
              <w:rPr>
                <w:color w:val="000000"/>
                <w:sz w:val="17"/>
                <w:szCs w:val="17"/>
              </w:rPr>
              <w:t>Insertion of any</w:t>
            </w:r>
            <w:proofErr w:type="gramEnd"/>
            <w:r w:rsidRPr="00D92555">
              <w:rPr>
                <w:color w:val="000000"/>
                <w:sz w:val="17"/>
                <w:szCs w:val="17"/>
              </w:rPr>
              <w:t xml:space="preserve"> uterine device to manage postpartum hemorrhage</w:t>
            </w:r>
          </w:p>
        </w:tc>
      </w:tr>
    </w:tbl>
    <w:p w14:paraId="58607D5E" w14:textId="15C73995" w:rsidR="004305C0" w:rsidRPr="008D2B42" w:rsidRDefault="0005267C">
      <w:pPr>
        <w:spacing w:before="60" w:after="20"/>
        <w:rPr>
          <w:sz w:val="7"/>
          <w:szCs w:val="7"/>
        </w:rPr>
      </w:pPr>
      <w:r w:rsidRPr="009E3256">
        <w:rPr>
          <w:sz w:val="15"/>
          <w:szCs w:val="15"/>
        </w:rPr>
        <w:t>Bill these in addition to outpatient care, labor management, or birth codes as needed.</w:t>
      </w:r>
      <w:r w:rsidR="008D2B42">
        <w:rPr>
          <w:sz w:val="15"/>
          <w:szCs w:val="15"/>
        </w:rPr>
        <w:t xml:space="preserve"> </w:t>
      </w:r>
      <w:r w:rsidR="008D2B42">
        <w:rPr>
          <w:sz w:val="7"/>
          <w:szCs w:val="7"/>
        </w:rPr>
        <w:br/>
      </w:r>
      <w:r w:rsidR="002A48EB">
        <w:rPr>
          <w:b/>
          <w:color w:val="0E7C7B"/>
          <w:sz w:val="8"/>
          <w:szCs w:val="8"/>
        </w:rPr>
        <w:br/>
      </w:r>
      <w:r w:rsidRPr="009A65D2">
        <w:rPr>
          <w:b/>
          <w:color w:val="0E7C7B"/>
          <w:sz w:val="16"/>
          <w:szCs w:val="16"/>
        </w:rPr>
        <w:t>ABORTION PROCEDURE CODES (Includes care following spontaneous, missed, or induced abortion)</w:t>
      </w:r>
    </w:p>
    <w:tbl>
      <w:tblPr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3800"/>
        <w:gridCol w:w="5500"/>
      </w:tblGrid>
      <w:tr w:rsidR="00BA5317" w:rsidRPr="00885D73" w14:paraId="6F48FDC2" w14:textId="77777777" w:rsidTr="000B41DA">
        <w:trPr>
          <w:tblHeader/>
        </w:trPr>
        <w:tc>
          <w:tcPr>
            <w:tcW w:w="1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5ECA3C7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Code</w:t>
            </w:r>
          </w:p>
        </w:tc>
        <w:tc>
          <w:tcPr>
            <w:tcW w:w="38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253F171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Description</w:t>
            </w:r>
          </w:p>
        </w:tc>
        <w:tc>
          <w:tcPr>
            <w:tcW w:w="5500" w:type="dxa"/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626853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FFFFFF"/>
                <w:sz w:val="17"/>
                <w:szCs w:val="17"/>
              </w:rPr>
              <w:t>When to use</w:t>
            </w:r>
          </w:p>
        </w:tc>
      </w:tr>
      <w:tr w:rsidR="00BA5317" w:rsidRPr="00885D73" w14:paraId="72560B6F" w14:textId="77777777" w:rsidTr="000B41DA">
        <w:tc>
          <w:tcPr>
            <w:tcW w:w="1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E3BF1DD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1F3864"/>
                <w:sz w:val="17"/>
                <w:szCs w:val="17"/>
              </w:rPr>
              <w:t>59820</w:t>
            </w:r>
          </w:p>
        </w:tc>
        <w:tc>
          <w:tcPr>
            <w:tcW w:w="38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CBA84D3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color w:val="000000"/>
                <w:sz w:val="17"/>
                <w:szCs w:val="17"/>
              </w:rPr>
              <w:t>Treatment of missed abortion, completed surgically; first trimester</w:t>
            </w:r>
          </w:p>
        </w:tc>
        <w:tc>
          <w:tcPr>
            <w:tcW w:w="5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A866ED0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color w:val="000000"/>
                <w:sz w:val="17"/>
                <w:szCs w:val="17"/>
              </w:rPr>
              <w:t>For manual vacuum aspiration performed by midwives following missed abortion</w:t>
            </w:r>
          </w:p>
        </w:tc>
      </w:tr>
      <w:tr w:rsidR="00BA5317" w:rsidRPr="00885D73" w14:paraId="638107C0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019469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1F3864"/>
                <w:sz w:val="17"/>
                <w:szCs w:val="17"/>
              </w:rPr>
              <w:t>59812</w:t>
            </w:r>
          </w:p>
        </w:tc>
        <w:tc>
          <w:tcPr>
            <w:tcW w:w="38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9A78058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color w:val="000000"/>
                <w:sz w:val="17"/>
                <w:szCs w:val="17"/>
              </w:rPr>
              <w:t>Treatment of incomplete abortion, any trimester, completed surgically</w:t>
            </w:r>
          </w:p>
        </w:tc>
        <w:tc>
          <w:tcPr>
            <w:tcW w:w="5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F3A802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color w:val="000000"/>
                <w:sz w:val="17"/>
                <w:szCs w:val="17"/>
              </w:rPr>
              <w:t xml:space="preserve">For manual vacuum aspiration performed by midwives following incomplete abortion </w:t>
            </w:r>
          </w:p>
        </w:tc>
      </w:tr>
      <w:tr w:rsidR="00BA5317" w:rsidRPr="00885D73" w14:paraId="1FB3E0F0" w14:textId="77777777" w:rsidTr="000B41DA">
        <w:tc>
          <w:tcPr>
            <w:tcW w:w="1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813455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b/>
                <w:bCs/>
                <w:color w:val="1F3864"/>
                <w:sz w:val="17"/>
                <w:szCs w:val="17"/>
              </w:rPr>
              <w:t>59841</w:t>
            </w:r>
          </w:p>
        </w:tc>
        <w:tc>
          <w:tcPr>
            <w:tcW w:w="38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657E65C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color w:val="000000"/>
                <w:sz w:val="17"/>
                <w:szCs w:val="17"/>
              </w:rPr>
              <w:t>Induced abortion, by dilation and evacuation</w:t>
            </w:r>
          </w:p>
        </w:tc>
        <w:tc>
          <w:tcPr>
            <w:tcW w:w="5500" w:type="dxa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2D2366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color w:val="000000"/>
                <w:sz w:val="17"/>
                <w:szCs w:val="17"/>
              </w:rPr>
              <w:t>For manual vacuum aspiration performed by midwives for induced abortion</w:t>
            </w:r>
          </w:p>
        </w:tc>
      </w:tr>
      <w:tr w:rsidR="00BA5317" w:rsidRPr="00885D73" w14:paraId="75036A56" w14:textId="77777777" w:rsidTr="000B41DA">
        <w:tc>
          <w:tcPr>
            <w:tcW w:w="1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C92BB5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59855</w:t>
            </w:r>
          </w:p>
        </w:tc>
        <w:tc>
          <w:tcPr>
            <w:tcW w:w="38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9E9467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>Induced abortion, by 1 or more vaginal suppositories (</w:t>
            </w:r>
            <w:proofErr w:type="spellStart"/>
            <w:r w:rsidRPr="00885D73">
              <w:rPr>
                <w:sz w:val="17"/>
                <w:szCs w:val="17"/>
              </w:rPr>
              <w:t>eg</w:t>
            </w:r>
            <w:proofErr w:type="spellEnd"/>
            <w:r w:rsidRPr="00885D73">
              <w:rPr>
                <w:sz w:val="17"/>
                <w:szCs w:val="17"/>
              </w:rPr>
              <w:t>, prostaglandin) with or without cervical dilation (</w:t>
            </w:r>
            <w:proofErr w:type="spellStart"/>
            <w:r w:rsidRPr="00885D73">
              <w:rPr>
                <w:sz w:val="17"/>
                <w:szCs w:val="17"/>
              </w:rPr>
              <w:t>eg</w:t>
            </w:r>
            <w:proofErr w:type="spellEnd"/>
            <w:r w:rsidRPr="00885D73">
              <w:rPr>
                <w:sz w:val="17"/>
                <w:szCs w:val="17"/>
              </w:rPr>
              <w:t xml:space="preserve">, laminaria), including hospital admission and visits, delivery of fetus and </w:t>
            </w:r>
            <w:proofErr w:type="spellStart"/>
            <w:r w:rsidRPr="00885D73">
              <w:rPr>
                <w:sz w:val="17"/>
                <w:szCs w:val="17"/>
              </w:rPr>
              <w:t>secundines</w:t>
            </w:r>
            <w:proofErr w:type="spellEnd"/>
            <w:r w:rsidRPr="00885D73">
              <w:rPr>
                <w:sz w:val="17"/>
                <w:szCs w:val="17"/>
              </w:rPr>
              <w:t>;</w:t>
            </w:r>
          </w:p>
        </w:tc>
        <w:tc>
          <w:tcPr>
            <w:tcW w:w="5500" w:type="dxa"/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0AFD823" w14:textId="77777777" w:rsidR="00BA5317" w:rsidRPr="00885D73" w:rsidRDefault="00BA5317" w:rsidP="000B41DA">
            <w:pPr>
              <w:rPr>
                <w:sz w:val="17"/>
                <w:szCs w:val="17"/>
              </w:rPr>
            </w:pPr>
            <w:r w:rsidRPr="00885D73">
              <w:rPr>
                <w:sz w:val="17"/>
                <w:szCs w:val="17"/>
              </w:rPr>
              <w:t xml:space="preserve">For care in hospital including induced labor for missed abortion or fetal demise. Does not require D&amp;C/D&amp;E or hysterotomy.  </w:t>
            </w:r>
          </w:p>
        </w:tc>
      </w:tr>
      <w:tr w:rsidR="00BA5317" w:rsidRPr="00885D73" w14:paraId="4704F9AB" w14:textId="77777777" w:rsidTr="000B41DA">
        <w:tc>
          <w:tcPr>
            <w:tcW w:w="10800" w:type="dxa"/>
            <w:gridSpan w:val="3"/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F136B38" w14:textId="77777777" w:rsidR="00BA5317" w:rsidRPr="00885D73" w:rsidRDefault="00BA5317" w:rsidP="000B41DA">
            <w:pPr>
              <w:rPr>
                <w:color w:val="000000"/>
                <w:sz w:val="17"/>
                <w:szCs w:val="17"/>
              </w:rPr>
            </w:pPr>
            <w:r w:rsidRPr="00885D73">
              <w:rPr>
                <w:b/>
                <w:bCs/>
                <w:sz w:val="17"/>
                <w:szCs w:val="17"/>
              </w:rPr>
              <w:t>For medical treatment of abortion, use E/M codes (outpatient or telemedicine) as appropriate</w:t>
            </w:r>
          </w:p>
        </w:tc>
      </w:tr>
    </w:tbl>
    <w:p w14:paraId="25301A6A" w14:textId="1649C701" w:rsidR="004305C0" w:rsidRDefault="0059607E" w:rsidP="000F27E6">
      <w:pPr>
        <w:pBdr>
          <w:top w:val="single" w:sz="4" w:space="4" w:color="BFBFBF"/>
        </w:pBdr>
        <w:spacing w:before="200"/>
        <w:jc w:val="right"/>
        <w:rPr>
          <w:i/>
          <w:iCs/>
          <w:color w:val="595959"/>
          <w:sz w:val="16"/>
          <w:szCs w:val="16"/>
        </w:rPr>
      </w:pPr>
      <w:r>
        <w:rPr>
          <w:i/>
          <w:iCs/>
          <w:color w:val="595959"/>
          <w:sz w:val="16"/>
          <w:szCs w:val="16"/>
        </w:rPr>
        <w:t xml:space="preserve">Questions? Contact Katie Page, ACNM Director of Professional Practice &amp; Policy, </w:t>
      </w:r>
      <w:hyperlink r:id="rId11" w:history="1">
        <w:r w:rsidR="00833C8E" w:rsidRPr="002E13C5">
          <w:rPr>
            <w:rStyle w:val="Hyperlink"/>
            <w:i/>
            <w:iCs/>
            <w:sz w:val="16"/>
            <w:szCs w:val="16"/>
          </w:rPr>
          <w:t>kpage@acnm.org</w:t>
        </w:r>
      </w:hyperlink>
      <w:r>
        <w:rPr>
          <w:i/>
          <w:iCs/>
          <w:color w:val="595959"/>
          <w:sz w:val="16"/>
          <w:szCs w:val="16"/>
        </w:rPr>
        <w:t>.</w:t>
      </w:r>
      <w:r w:rsidR="00833C8E">
        <w:rPr>
          <w:i/>
          <w:iCs/>
          <w:color w:val="595959"/>
          <w:sz w:val="16"/>
          <w:szCs w:val="16"/>
        </w:rPr>
        <w:t xml:space="preserve"> </w:t>
      </w:r>
      <w:r w:rsidR="00833C8E">
        <w:rPr>
          <w:i/>
          <w:iCs/>
          <w:color w:val="595959"/>
          <w:sz w:val="16"/>
          <w:szCs w:val="16"/>
        </w:rPr>
        <w:tab/>
      </w:r>
      <w:r w:rsidR="00833C8E">
        <w:rPr>
          <w:i/>
          <w:iCs/>
          <w:color w:val="595959"/>
          <w:sz w:val="16"/>
          <w:szCs w:val="16"/>
        </w:rPr>
        <w:tab/>
      </w:r>
      <w:r w:rsidR="00833C8E">
        <w:rPr>
          <w:i/>
          <w:iCs/>
          <w:color w:val="595959"/>
          <w:sz w:val="16"/>
          <w:szCs w:val="16"/>
        </w:rPr>
        <w:tab/>
        <w:t xml:space="preserve"> </w:t>
      </w:r>
      <w:r w:rsidR="00E65423">
        <w:rPr>
          <w:i/>
          <w:iCs/>
          <w:color w:val="595959"/>
          <w:sz w:val="16"/>
          <w:szCs w:val="16"/>
        </w:rPr>
        <w:tab/>
      </w:r>
      <w:r w:rsidR="00833C8E">
        <w:rPr>
          <w:i/>
          <w:iCs/>
          <w:color w:val="595959"/>
          <w:sz w:val="16"/>
          <w:szCs w:val="16"/>
        </w:rPr>
        <w:t xml:space="preserve">    </w:t>
      </w:r>
      <w:r w:rsidR="00E65423">
        <w:rPr>
          <w:i/>
          <w:iCs/>
          <w:color w:val="595959"/>
          <w:sz w:val="16"/>
          <w:szCs w:val="16"/>
        </w:rPr>
        <w:tab/>
        <w:t xml:space="preserve"> </w:t>
      </w:r>
      <w:r w:rsidR="00833C8E">
        <w:rPr>
          <w:i/>
          <w:iCs/>
          <w:color w:val="595959"/>
          <w:sz w:val="16"/>
          <w:szCs w:val="16"/>
        </w:rPr>
        <w:t xml:space="preserve"> 7.</w:t>
      </w:r>
      <w:r w:rsidR="00E65423">
        <w:rPr>
          <w:i/>
          <w:iCs/>
          <w:color w:val="595959"/>
          <w:sz w:val="16"/>
          <w:szCs w:val="16"/>
        </w:rPr>
        <w:t>15</w:t>
      </w:r>
      <w:r w:rsidR="00833C8E">
        <w:rPr>
          <w:i/>
          <w:iCs/>
          <w:color w:val="595959"/>
          <w:sz w:val="16"/>
          <w:szCs w:val="16"/>
        </w:rPr>
        <w:t>.2026</w:t>
      </w:r>
    </w:p>
    <w:p w14:paraId="61297A94" w14:textId="76922831" w:rsidR="00FD728A" w:rsidRDefault="00FD728A" w:rsidP="00FD728A">
      <w:pPr>
        <w:pBdr>
          <w:top w:val="single" w:sz="4" w:space="4" w:color="BFBFBF"/>
        </w:pBdr>
        <w:spacing w:before="200"/>
        <w:rPr>
          <w:b/>
          <w:color w:val="0E7C7B"/>
          <w:sz w:val="16"/>
          <w:szCs w:val="16"/>
        </w:rPr>
      </w:pPr>
      <w:r>
        <w:rPr>
          <w:b/>
          <w:color w:val="0E7C7B"/>
          <w:sz w:val="16"/>
          <w:szCs w:val="16"/>
        </w:rPr>
        <w:lastRenderedPageBreak/>
        <w:t>COMMON OBSTETRIC ICD-10 CODES (O Codes)</w:t>
      </w:r>
    </w:p>
    <w:tbl>
      <w:tblPr>
        <w:tblW w:w="1079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0"/>
        <w:gridCol w:w="9295"/>
      </w:tblGrid>
      <w:tr w:rsidR="00172DFB" w:rsidRPr="00C2752A" w14:paraId="21D24986" w14:textId="77777777">
        <w:trPr>
          <w:tblHeader/>
        </w:trPr>
        <w:tc>
          <w:tcPr>
            <w:tcW w:w="1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7FFC2B18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b/>
                <w:bCs/>
                <w:color w:val="FFFFFF"/>
                <w:sz w:val="18"/>
                <w:szCs w:val="18"/>
              </w:rPr>
              <w:t>Code</w:t>
            </w:r>
          </w:p>
        </w:tc>
        <w:tc>
          <w:tcPr>
            <w:tcW w:w="929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1F3864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  <w:hideMark/>
          </w:tcPr>
          <w:p w14:paraId="080E25F1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b/>
                <w:bCs/>
                <w:color w:val="FFFFFF"/>
                <w:sz w:val="18"/>
                <w:szCs w:val="18"/>
              </w:rPr>
              <w:t>Description</w:t>
            </w:r>
          </w:p>
        </w:tc>
      </w:tr>
      <w:tr w:rsidR="00172DFB" w:rsidRPr="00C2752A" w14:paraId="4C725203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B5B4B49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O09.21x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863EC70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Supervision of high-risk pregnancy with history of preterm labor</w:t>
            </w:r>
          </w:p>
        </w:tc>
      </w:tr>
      <w:tr w:rsidR="00172DFB" w:rsidRPr="00C2752A" w14:paraId="44BF3A60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8C12850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O09.29x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5345C22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Supervision of high-risk pregnancy with history of poor obstetric outcome (e.g., stillbirth)</w:t>
            </w:r>
          </w:p>
        </w:tc>
      </w:tr>
      <w:tr w:rsidR="00172DFB" w:rsidRPr="00C2752A" w14:paraId="756599B5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72F4D4A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O09.5xx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CB4F69B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Supervision of elderly primigravida/multigravida (advanced maternal age)</w:t>
            </w:r>
          </w:p>
        </w:tc>
      </w:tr>
      <w:tr w:rsidR="00172DFB" w:rsidRPr="00C2752A" w14:paraId="7B56DB29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5C6A94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O09.81x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15880ED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Pregnancy resulting from assisted reproductive technology</w:t>
            </w:r>
          </w:p>
        </w:tc>
      </w:tr>
      <w:tr w:rsidR="00172DFB" w:rsidRPr="00C2752A" w14:paraId="4F0E59A8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E22B6A5" w14:textId="60B39C9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O09.</w:t>
            </w:r>
            <w:r w:rsidR="00345E33">
              <w:rPr>
                <w:sz w:val="18"/>
                <w:szCs w:val="18"/>
              </w:rPr>
              <w:t>8</w:t>
            </w:r>
            <w:r w:rsidRPr="00C2752A">
              <w:rPr>
                <w:sz w:val="18"/>
                <w:szCs w:val="18"/>
              </w:rPr>
              <w:t>9</w:t>
            </w:r>
            <w:r w:rsidR="00345E33">
              <w:rPr>
                <w:sz w:val="18"/>
                <w:szCs w:val="18"/>
              </w:rPr>
              <w:t>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4C5B06F" w14:textId="0F40E8B9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 xml:space="preserve">High-risk pregnancy, </w:t>
            </w:r>
            <w:r w:rsidR="00345E33">
              <w:rPr>
                <w:sz w:val="18"/>
                <w:szCs w:val="18"/>
              </w:rPr>
              <w:t>other specified (and include the specific diagnosis)</w:t>
            </w:r>
            <w:r w:rsidR="0044566A" w:rsidRPr="0044566A">
              <w:rPr>
                <w:noProof/>
                <w14:ligatures w14:val="standardContextual"/>
              </w:rPr>
              <w:t xml:space="preserve"> </w:t>
            </w:r>
          </w:p>
        </w:tc>
      </w:tr>
      <w:tr w:rsidR="00172DFB" w:rsidRPr="00C2752A" w14:paraId="15F2C67D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49258DF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O13.x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D6850DC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Gestational hypertension without significant proteinuria</w:t>
            </w:r>
          </w:p>
        </w:tc>
      </w:tr>
      <w:tr w:rsidR="00172DFB" w:rsidRPr="00C2752A" w14:paraId="0B82F29B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DB57697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O14.x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59335C7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Preeclampsia</w:t>
            </w:r>
          </w:p>
        </w:tc>
      </w:tr>
      <w:tr w:rsidR="00172DFB" w:rsidRPr="00C2752A" w14:paraId="54C74C11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9A1D995" w14:textId="49063A46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O21.</w:t>
            </w:r>
            <w:r w:rsidR="00351BC9" w:rsidRPr="00C2752A">
              <w:rPr>
                <w:sz w:val="18"/>
                <w:szCs w:val="18"/>
              </w:rPr>
              <w:t>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1250897" w14:textId="777CE60E" w:rsidR="00172DFB" w:rsidRPr="00C2752A" w:rsidRDefault="00351BC9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 xml:space="preserve">Mild </w:t>
            </w:r>
            <w:r w:rsidR="000621BB" w:rsidRPr="00C2752A">
              <w:rPr>
                <w:sz w:val="18"/>
                <w:szCs w:val="18"/>
              </w:rPr>
              <w:t>H</w:t>
            </w:r>
            <w:r w:rsidR="00172DFB" w:rsidRPr="00C2752A">
              <w:rPr>
                <w:sz w:val="18"/>
                <w:szCs w:val="18"/>
              </w:rPr>
              <w:t>yperemesis gravidarum</w:t>
            </w:r>
            <w:r w:rsidR="00C2752A" w:rsidRPr="00C2752A">
              <w:rPr>
                <w:sz w:val="18"/>
                <w:szCs w:val="18"/>
              </w:rPr>
              <w:t>, x = 0; Severe HG, x = 1</w:t>
            </w:r>
          </w:p>
        </w:tc>
      </w:tr>
      <w:tr w:rsidR="00172DFB" w:rsidRPr="00C2752A" w14:paraId="0FDC9BEB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CBDFF6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O23.x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FFB89A7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Urinary tract infection in pregnancy</w:t>
            </w:r>
          </w:p>
        </w:tc>
      </w:tr>
      <w:tr w:rsidR="00172DFB" w:rsidRPr="00C2752A" w14:paraId="62C7ED2F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D564E7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O24.410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30C87F1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Gestational diabetes, diet controlled</w:t>
            </w:r>
          </w:p>
        </w:tc>
      </w:tr>
      <w:tr w:rsidR="00172DFB" w:rsidRPr="00C2752A" w14:paraId="0902BE2D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AE30C9A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O24.414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367325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Gestational diabetes, insulin controlled</w:t>
            </w:r>
          </w:p>
        </w:tc>
      </w:tr>
      <w:tr w:rsidR="00172DFB" w:rsidRPr="00C2752A" w14:paraId="3150184D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94668EA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O24.415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D33A510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Gestational diabetes, controlled by oral medication</w:t>
            </w:r>
          </w:p>
        </w:tc>
      </w:tr>
      <w:tr w:rsidR="00172DFB" w:rsidRPr="00C2752A" w14:paraId="3083D4F7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8C1125E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O26.2x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1EA9C87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Supervision of pregnancy with history of recurrent pregnancy loss</w:t>
            </w:r>
          </w:p>
        </w:tc>
      </w:tr>
      <w:tr w:rsidR="00172DFB" w:rsidRPr="00C2752A" w14:paraId="3D9A865B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C8DCD1D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O37.1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702B30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False labor after 37 completed weeks</w:t>
            </w:r>
          </w:p>
        </w:tc>
      </w:tr>
      <w:tr w:rsidR="00172DFB" w:rsidRPr="00C2752A" w14:paraId="1C8BA7DD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C212C18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O42.x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FA58928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Premature rupture of membranes</w:t>
            </w:r>
          </w:p>
        </w:tc>
      </w:tr>
      <w:tr w:rsidR="00172DFB" w:rsidRPr="00C2752A" w14:paraId="6EE262D7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4B3851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O47.00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6052828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False labor before 37 completed weeks</w:t>
            </w:r>
          </w:p>
        </w:tc>
      </w:tr>
      <w:tr w:rsidR="00172DFB" w:rsidRPr="00C2752A" w14:paraId="2B098C18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DF6C9EA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O60.0x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FAD00ED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Preterm labor without delivery</w:t>
            </w:r>
          </w:p>
        </w:tc>
      </w:tr>
      <w:tr w:rsidR="00172DFB" w:rsidRPr="00C2752A" w14:paraId="0976F816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8504245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O60.x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A0B2AD5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Preterm labor</w:t>
            </w:r>
          </w:p>
        </w:tc>
      </w:tr>
      <w:tr w:rsidR="00172DFB" w:rsidRPr="00C2752A" w14:paraId="7C14D6BB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4181B24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O70.x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BD601EE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Obstetric lacerations during delivery</w:t>
            </w:r>
          </w:p>
        </w:tc>
      </w:tr>
      <w:tr w:rsidR="00172DFB" w:rsidRPr="00C2752A" w14:paraId="100B7D63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67ECAE1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O72.0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939F8D3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Third stage hemorrhage (before delivery of placenta)</w:t>
            </w:r>
          </w:p>
        </w:tc>
      </w:tr>
      <w:tr w:rsidR="00172DFB" w:rsidRPr="00C2752A" w14:paraId="661F9A5B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3D6046D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O72.1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4748BAF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Other immediate postpartum hemorrhage (after placenta, before 24 hours)</w:t>
            </w:r>
          </w:p>
        </w:tc>
      </w:tr>
      <w:tr w:rsidR="00172DFB" w:rsidRPr="00C2752A" w14:paraId="02251D2B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5717078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O75.82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BF49C83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Labor and delivery complicated by fetal heart rate abnormality</w:t>
            </w:r>
          </w:p>
        </w:tc>
      </w:tr>
      <w:tr w:rsidR="00172DFB" w:rsidRPr="00C2752A" w14:paraId="4DC4674A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FA5F840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O86.x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D31778E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Postpartum infection</w:t>
            </w:r>
          </w:p>
        </w:tc>
      </w:tr>
      <w:tr w:rsidR="00172DFB" w:rsidRPr="00C2752A" w14:paraId="6B489F21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02BB6085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O90.x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972919A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Complications of the puerperium</w:t>
            </w:r>
          </w:p>
        </w:tc>
      </w:tr>
      <w:tr w:rsidR="00172DFB" w:rsidRPr="00C2752A" w14:paraId="24EE5198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5C0DB231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O90.6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479EFB9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Postpartum mood disturbance (blues, mild dysphoria; distinct from clinical depression)</w:t>
            </w:r>
          </w:p>
        </w:tc>
      </w:tr>
      <w:tr w:rsidR="00172DFB" w:rsidRPr="00C2752A" w14:paraId="7611127A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5BCEF56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O92.x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C369C26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Disorders of lactation</w:t>
            </w:r>
          </w:p>
        </w:tc>
      </w:tr>
      <w:tr w:rsidR="004A457A" w:rsidRPr="00C2752A" w14:paraId="5A3F1590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DF4B560" w14:textId="33DDE44F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O99.0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FDF07E7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Anemia complicating pregnancy or childbirth</w:t>
            </w:r>
          </w:p>
        </w:tc>
      </w:tr>
      <w:tr w:rsidR="004A457A" w:rsidRPr="00C2752A" w14:paraId="0C0EBA47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651C6B1" w14:textId="4332DA6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O99.1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A4033C3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Blood, blood-forming organs, and immune mechanism disorders</w:t>
            </w:r>
          </w:p>
        </w:tc>
      </w:tr>
      <w:tr w:rsidR="004A457A" w:rsidRPr="00C2752A" w14:paraId="53A7B581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CA96B41" w14:textId="7E34AC88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O99.2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A8461C6" w14:textId="3BED6CB9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Endocrine, nutritional, and metabolic diseases</w:t>
            </w:r>
            <w:r w:rsidR="000621BB" w:rsidRPr="00C2752A">
              <w:rPr>
                <w:color w:val="000000"/>
                <w:sz w:val="18"/>
                <w:szCs w:val="18"/>
              </w:rPr>
              <w:t xml:space="preserve"> (includes obesity)</w:t>
            </w:r>
          </w:p>
        </w:tc>
      </w:tr>
      <w:tr w:rsidR="004A457A" w:rsidRPr="00C2752A" w14:paraId="016059B7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4885B56" w14:textId="1295218C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O99.3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E24B5D4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Mental disorders and nervous system diseases</w:t>
            </w:r>
          </w:p>
        </w:tc>
      </w:tr>
      <w:tr w:rsidR="004A457A" w:rsidRPr="00C2752A" w14:paraId="1241F275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957442F" w14:textId="373E2FCC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O99.4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3DF8D70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Circulatory system diseases</w:t>
            </w:r>
          </w:p>
        </w:tc>
      </w:tr>
      <w:tr w:rsidR="004A457A" w:rsidRPr="00C2752A" w14:paraId="053069F9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50327DC" w14:textId="469E1398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O99.5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51D0407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Respiratory system diseases</w:t>
            </w:r>
          </w:p>
        </w:tc>
      </w:tr>
      <w:tr w:rsidR="004A457A" w:rsidRPr="00C2752A" w14:paraId="59CFB669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1E3186A8" w14:textId="146954DB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O99.6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6D07A848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Digestive system diseases</w:t>
            </w:r>
          </w:p>
        </w:tc>
      </w:tr>
      <w:tr w:rsidR="004A457A" w:rsidRPr="00C2752A" w14:paraId="6492F1AD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2E7858D" w14:textId="68ACD210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O99.7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F1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6FB5FB2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Skin and subcutaneous tissue diseases</w:t>
            </w:r>
          </w:p>
        </w:tc>
      </w:tr>
      <w:tr w:rsidR="004A457A" w:rsidRPr="00C2752A" w14:paraId="36475FCD" w14:textId="77777777" w:rsidTr="004A457A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7066A615" w14:textId="2CA4253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O99.8</w:t>
            </w:r>
            <w:r w:rsidR="000621BB" w:rsidRPr="00C2752A">
              <w:rPr>
                <w:color w:val="000000"/>
                <w:sz w:val="18"/>
                <w:szCs w:val="18"/>
              </w:rPr>
              <w:t>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2CFE63CC" w14:textId="77777777" w:rsidR="004A457A" w:rsidRPr="00C2752A" w:rsidRDefault="004A457A">
            <w:pPr>
              <w:rPr>
                <w:sz w:val="18"/>
                <w:szCs w:val="18"/>
              </w:rPr>
            </w:pPr>
            <w:r w:rsidRPr="00C2752A">
              <w:rPr>
                <w:color w:val="000000"/>
                <w:sz w:val="18"/>
                <w:szCs w:val="18"/>
              </w:rPr>
              <w:t>Other specified diseases and conditions</w:t>
            </w:r>
          </w:p>
        </w:tc>
      </w:tr>
      <w:tr w:rsidR="00172DFB" w:rsidRPr="00C2752A" w14:paraId="2A7DE97D" w14:textId="77777777">
        <w:tc>
          <w:tcPr>
            <w:tcW w:w="1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35D1AC2A" w14:textId="77777777" w:rsidR="00172DFB" w:rsidRPr="00C2752A" w:rsidRDefault="00172DFB">
            <w:pPr>
              <w:rPr>
                <w:sz w:val="18"/>
                <w:szCs w:val="18"/>
              </w:rPr>
            </w:pPr>
            <w:r w:rsidRPr="00C2752A">
              <w:rPr>
                <w:sz w:val="18"/>
                <w:szCs w:val="18"/>
              </w:rPr>
              <w:t>Z3A.xx</w:t>
            </w:r>
          </w:p>
        </w:tc>
        <w:tc>
          <w:tcPr>
            <w:tcW w:w="92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  <w:hideMark/>
          </w:tcPr>
          <w:p w14:paraId="47C6A392" w14:textId="77777777" w:rsidR="00172DFB" w:rsidRPr="00C2752A" w:rsidRDefault="00172DFB">
            <w:pPr>
              <w:rPr>
                <w:sz w:val="18"/>
                <w:szCs w:val="18"/>
              </w:rPr>
            </w:pPr>
            <w:proofErr w:type="spellStart"/>
            <w:r w:rsidRPr="00C2752A">
              <w:rPr>
                <w:sz w:val="18"/>
                <w:szCs w:val="18"/>
              </w:rPr>
              <w:t>Weeks</w:t>
            </w:r>
            <w:proofErr w:type="spellEnd"/>
            <w:r w:rsidRPr="00C2752A">
              <w:rPr>
                <w:sz w:val="18"/>
                <w:szCs w:val="18"/>
              </w:rPr>
              <w:t xml:space="preserve"> gestation (ex: Z3A.23 = 23 weeks gestation)</w:t>
            </w:r>
          </w:p>
        </w:tc>
      </w:tr>
    </w:tbl>
    <w:p w14:paraId="28E77261" w14:textId="19A8A1AD" w:rsidR="0050076C" w:rsidRPr="00FD728A" w:rsidRDefault="003210FC" w:rsidP="003210FC">
      <w:pPr>
        <w:rPr>
          <w:b/>
          <w:color w:val="0E7C7B"/>
          <w:sz w:val="16"/>
          <w:szCs w:val="16"/>
        </w:rPr>
      </w:pPr>
      <w:r>
        <w:rPr>
          <w:sz w:val="9"/>
          <w:szCs w:val="9"/>
        </w:rPr>
        <w:br/>
      </w:r>
      <w:r>
        <w:rPr>
          <w:sz w:val="15"/>
          <w:szCs w:val="15"/>
        </w:rPr>
        <w:t xml:space="preserve">Numbers after the decimal signal pregnancy, childbirth, or postpartum timing and trimester (1, 2, 3)  </w:t>
      </w:r>
      <w:r>
        <w:rPr>
          <w:sz w:val="7"/>
          <w:szCs w:val="7"/>
        </w:rPr>
        <w:br/>
      </w:r>
    </w:p>
    <w:sectPr w:rsidR="0050076C" w:rsidRPr="00FD728A" w:rsidSect="00BA531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29FB5C" w14:textId="77777777" w:rsidR="004514BD" w:rsidRDefault="004514BD" w:rsidP="009A65D2">
      <w:r>
        <w:separator/>
      </w:r>
    </w:p>
  </w:endnote>
  <w:endnote w:type="continuationSeparator" w:id="0">
    <w:p w14:paraId="413B5186" w14:textId="77777777" w:rsidR="004514BD" w:rsidRDefault="004514BD" w:rsidP="009A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B770E" w14:textId="77777777" w:rsidR="006A0DAE" w:rsidRDefault="006A0D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DCDC0" w14:textId="77777777" w:rsidR="006A0DAE" w:rsidRDefault="006A0DA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7064E9" w14:textId="77777777" w:rsidR="006A0DAE" w:rsidRDefault="006A0D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6E2CD" w14:textId="77777777" w:rsidR="004514BD" w:rsidRDefault="004514BD" w:rsidP="009A65D2">
      <w:r>
        <w:separator/>
      </w:r>
    </w:p>
  </w:footnote>
  <w:footnote w:type="continuationSeparator" w:id="0">
    <w:p w14:paraId="7A2A1F39" w14:textId="77777777" w:rsidR="004514BD" w:rsidRDefault="004514BD" w:rsidP="009A6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A7A268" w14:textId="77777777" w:rsidR="006A0DAE" w:rsidRDefault="006A0D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12021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E740A67" w14:textId="642F37F0" w:rsidR="009A65D2" w:rsidRDefault="009A65D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CF2CA3" w14:textId="77777777" w:rsidR="009A65D2" w:rsidRDefault="009A65D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09DA7" w14:textId="77777777" w:rsidR="006A0DAE" w:rsidRDefault="006A0D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74762"/>
    <w:multiLevelType w:val="hybridMultilevel"/>
    <w:tmpl w:val="5A5E5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A40CFB"/>
    <w:multiLevelType w:val="hybridMultilevel"/>
    <w:tmpl w:val="3196D5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9606072">
    <w:abstractNumId w:val="0"/>
  </w:num>
  <w:num w:numId="2" w16cid:durableId="1852185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317"/>
    <w:rsid w:val="00016457"/>
    <w:rsid w:val="0005267C"/>
    <w:rsid w:val="00053078"/>
    <w:rsid w:val="000621BB"/>
    <w:rsid w:val="00063F86"/>
    <w:rsid w:val="0008262E"/>
    <w:rsid w:val="000D393E"/>
    <w:rsid w:val="000F27E6"/>
    <w:rsid w:val="00172DFB"/>
    <w:rsid w:val="00196844"/>
    <w:rsid w:val="001C2DBC"/>
    <w:rsid w:val="001F7DF9"/>
    <w:rsid w:val="002366D9"/>
    <w:rsid w:val="0027113B"/>
    <w:rsid w:val="002A48EB"/>
    <w:rsid w:val="00320DCB"/>
    <w:rsid w:val="003210FC"/>
    <w:rsid w:val="00345E33"/>
    <w:rsid w:val="00351BC9"/>
    <w:rsid w:val="00353CF2"/>
    <w:rsid w:val="0038036C"/>
    <w:rsid w:val="003C0110"/>
    <w:rsid w:val="003D71E8"/>
    <w:rsid w:val="00426F37"/>
    <w:rsid w:val="004305C0"/>
    <w:rsid w:val="00436C24"/>
    <w:rsid w:val="0044566A"/>
    <w:rsid w:val="004514BD"/>
    <w:rsid w:val="00451A28"/>
    <w:rsid w:val="004A457A"/>
    <w:rsid w:val="0050076C"/>
    <w:rsid w:val="00516171"/>
    <w:rsid w:val="00574351"/>
    <w:rsid w:val="0059607E"/>
    <w:rsid w:val="005B6650"/>
    <w:rsid w:val="00613E2D"/>
    <w:rsid w:val="006539BC"/>
    <w:rsid w:val="0067121C"/>
    <w:rsid w:val="00691A01"/>
    <w:rsid w:val="006A0DAE"/>
    <w:rsid w:val="006D7E10"/>
    <w:rsid w:val="006F338F"/>
    <w:rsid w:val="00761D28"/>
    <w:rsid w:val="00774D1A"/>
    <w:rsid w:val="007C2F17"/>
    <w:rsid w:val="00833C8E"/>
    <w:rsid w:val="008775BE"/>
    <w:rsid w:val="008B4D99"/>
    <w:rsid w:val="008D15E8"/>
    <w:rsid w:val="008D2B42"/>
    <w:rsid w:val="008F4A7C"/>
    <w:rsid w:val="00902EF5"/>
    <w:rsid w:val="009332CC"/>
    <w:rsid w:val="009546B7"/>
    <w:rsid w:val="009627E7"/>
    <w:rsid w:val="009A65D2"/>
    <w:rsid w:val="009E3256"/>
    <w:rsid w:val="009E5080"/>
    <w:rsid w:val="009F5C5D"/>
    <w:rsid w:val="00A944C5"/>
    <w:rsid w:val="00A9648B"/>
    <w:rsid w:val="00AA0810"/>
    <w:rsid w:val="00AB6A25"/>
    <w:rsid w:val="00AE0363"/>
    <w:rsid w:val="00B44B52"/>
    <w:rsid w:val="00B56C21"/>
    <w:rsid w:val="00BA5317"/>
    <w:rsid w:val="00C261A9"/>
    <w:rsid w:val="00C2752A"/>
    <w:rsid w:val="00C422F0"/>
    <w:rsid w:val="00C70559"/>
    <w:rsid w:val="00C93466"/>
    <w:rsid w:val="00C968DE"/>
    <w:rsid w:val="00CC6D62"/>
    <w:rsid w:val="00CD20C9"/>
    <w:rsid w:val="00D207E2"/>
    <w:rsid w:val="00DB7ED8"/>
    <w:rsid w:val="00E40C5C"/>
    <w:rsid w:val="00E65423"/>
    <w:rsid w:val="00E83BAE"/>
    <w:rsid w:val="00E85F1F"/>
    <w:rsid w:val="00E9344A"/>
    <w:rsid w:val="00F517C7"/>
    <w:rsid w:val="00F55EA0"/>
    <w:rsid w:val="00F64ED5"/>
    <w:rsid w:val="00F97D5A"/>
    <w:rsid w:val="00FB6420"/>
    <w:rsid w:val="00FC3CB0"/>
    <w:rsid w:val="00FD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9B83D"/>
  <w15:chartTrackingRefBased/>
  <w15:docId w15:val="{FD71E761-EDC9-4C25-A796-3FA3FB15C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531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531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531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531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531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531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5317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5317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5317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5317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53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53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53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53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53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53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53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53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53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53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53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531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53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531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53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531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53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3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3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5317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BA5317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A65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5D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A65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5D2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833C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3C8E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A0DAE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A0DAE"/>
    <w:pPr>
      <w:spacing w:after="200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A0DAE"/>
    <w:rPr>
      <w:i/>
      <w:iCs/>
    </w:rPr>
  </w:style>
  <w:style w:type="paragraph" w:styleId="NoSpacing">
    <w:name w:val="No Spacing"/>
    <w:uiPriority w:val="1"/>
    <w:qFormat/>
    <w:rsid w:val="006A0DA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SubtleEmphasis">
    <w:name w:val="Subtle Emphasis"/>
    <w:basedOn w:val="DefaultParagraphFont"/>
    <w:uiPriority w:val="19"/>
    <w:qFormat/>
    <w:rsid w:val="006A0DAE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A0DAE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A0DAE"/>
    <w:pPr>
      <w:spacing w:before="240" w:after="0" w:line="240" w:lineRule="auto"/>
      <w:outlineLvl w:val="9"/>
    </w:pPr>
    <w:rPr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page@acnm.org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0D30FFCD3A5D847BD69C5901035E6E3" ma:contentTypeVersion="19" ma:contentTypeDescription="Create a new document." ma:contentTypeScope="" ma:versionID="f9751dd244ba330a4942f5119eafcaaf">
  <xsd:schema xmlns:xsd="http://www.w3.org/2001/XMLSchema" xmlns:xs="http://www.w3.org/2001/XMLSchema" xmlns:p="http://schemas.microsoft.com/office/2006/metadata/properties" xmlns:ns2="f4b77f24-623d-4e2e-8a4d-41d77cf4b9ea" xmlns:ns3="a4e81e63-c698-43d0-a6a6-1d35b3374829" targetNamespace="http://schemas.microsoft.com/office/2006/metadata/properties" ma:root="true" ma:fieldsID="7c671e7a483a5cadbffbe5c211a42598" ns2:_="" ns3:_="">
    <xsd:import namespace="f4b77f24-623d-4e2e-8a4d-41d77cf4b9ea"/>
    <xsd:import namespace="a4e81e63-c698-43d0-a6a6-1d35b33748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Note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b77f24-623d-4e2e-8a4d-41d77cf4b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Notes" ma:index="20" nillable="true" ma:displayName="Notes" ma:format="Dropdown" ma:internalName="Notes">
      <xsd:simpleType>
        <xsd:restriction base="dms:Text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1edc979-ab8e-422d-b51c-fbf71935fa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e81e63-c698-43d0-a6a6-1d35b3374829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5260707-33ed-49e2-9525-756a68316e3b}" ma:internalName="TaxCatchAll" ma:showField="CatchAllData" ma:web="a4e81e63-c698-43d0-a6a6-1d35b33748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e81e63-c698-43d0-a6a6-1d35b3374829" xsi:nil="true"/>
    <Notes xmlns="f4b77f24-623d-4e2e-8a4d-41d77cf4b9ea" xsi:nil="true"/>
    <lcf76f155ced4ddcb4097134ff3c332f xmlns="f4b77f24-623d-4e2e-8a4d-41d77cf4b9e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83BC50-F848-488B-BB8B-2642CD2E18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b77f24-623d-4e2e-8a4d-41d77cf4b9ea"/>
    <ds:schemaRef ds:uri="a4e81e63-c698-43d0-a6a6-1d35b33748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765D89-A036-4EFA-929A-72656CC644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58C62E-16F7-4D98-8DC4-276DA758A706}">
  <ds:schemaRefs>
    <ds:schemaRef ds:uri="http://schemas.microsoft.com/office/2006/metadata/properties"/>
    <ds:schemaRef ds:uri="http://schemas.microsoft.com/office/infopath/2007/PartnerControls"/>
    <ds:schemaRef ds:uri="a4e81e63-c698-43d0-a6a6-1d35b3374829"/>
    <ds:schemaRef ds:uri="f4b77f24-623d-4e2e-8a4d-41d77cf4b9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1473</Words>
  <Characters>8400</Characters>
  <Application>Microsoft Office Word</Application>
  <DocSecurity>0</DocSecurity>
  <Lines>70</Lines>
  <Paragraphs>19</Paragraphs>
  <ScaleCrop>false</ScaleCrop>
  <Company/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Katie Page</dc:creator>
  <cp:keywords/>
  <dc:description/>
  <cp:lastModifiedBy>Katie Page</cp:lastModifiedBy>
  <cp:revision>2</cp:revision>
  <dcterms:created xsi:type="dcterms:W3CDTF">2026-08-28T18:41:00Z</dcterms:created>
  <dcterms:modified xsi:type="dcterms:W3CDTF">2026-08-28T18:41:00Z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0x010100A0D30FFCD3A5D847BD69C5901035E6E3</vt:lpwstr>
  </property>
  <property fmtid="{D5CDD505-2E9C-101B-9397-08002B2CF9AE}" pid="3" name="MediaServiceImageTags">
    <vt:lpwstr/>
  </property>
</Properties>
</file>