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221CA" w14:textId="7C346412" w:rsidR="009B5722" w:rsidRPr="00182A6C" w:rsidRDefault="009B5722" w:rsidP="009B5722">
      <w:pPr>
        <w:spacing w:after="0" w:line="240" w:lineRule="auto"/>
        <w:rPr>
          <w:rFonts w:ascii="&amp;quot" w:eastAsia="Times New Roman" w:hAnsi="&amp;quot" w:cs="Times New Roman"/>
          <w:b/>
          <w:bCs/>
          <w:color w:val="6F7175"/>
          <w:kern w:val="36"/>
          <w:sz w:val="30"/>
          <w:szCs w:val="30"/>
        </w:rPr>
      </w:pPr>
      <w:r w:rsidRPr="00182A6C">
        <w:rPr>
          <w:rFonts w:ascii="&amp;quot" w:eastAsia="Times New Roman" w:hAnsi="&amp;quot" w:cs="Times New Roman"/>
          <w:b/>
          <w:bCs/>
          <w:color w:val="6F7175"/>
          <w:kern w:val="36"/>
          <w:sz w:val="30"/>
          <w:szCs w:val="30"/>
        </w:rPr>
        <w:t xml:space="preserve">Project </w:t>
      </w:r>
      <w:proofErr w:type="spellStart"/>
      <w:r w:rsidRPr="00182A6C">
        <w:rPr>
          <w:rFonts w:ascii="&amp;quot" w:eastAsia="Times New Roman" w:hAnsi="&amp;quot" w:cs="Times New Roman"/>
          <w:b/>
          <w:bCs/>
          <w:color w:val="6F7175"/>
          <w:kern w:val="36"/>
          <w:sz w:val="30"/>
          <w:szCs w:val="30"/>
        </w:rPr>
        <w:t>Livin</w:t>
      </w:r>
      <w:proofErr w:type="spellEnd"/>
      <w:r w:rsidRPr="00182A6C">
        <w:rPr>
          <w:rFonts w:ascii="&amp;quot" w:eastAsia="Times New Roman" w:hAnsi="&amp;quot" w:cs="Times New Roman"/>
          <w:b/>
          <w:bCs/>
          <w:color w:val="6F7175"/>
          <w:kern w:val="36"/>
          <w:sz w:val="30"/>
          <w:szCs w:val="30"/>
        </w:rPr>
        <w:t xml:space="preserve">’ Label video on </w:t>
      </w:r>
      <w:r w:rsidR="1BC10622" w:rsidRPr="6212BF10">
        <w:rPr>
          <w:rFonts w:ascii="&amp;quot" w:eastAsia="Times New Roman" w:hAnsi="&amp;quot" w:cs="Times New Roman"/>
          <w:b/>
          <w:bCs/>
          <w:color w:val="6F7175"/>
          <w:sz w:val="30"/>
          <w:szCs w:val="30"/>
        </w:rPr>
        <w:t xml:space="preserve">DARA SC + </w:t>
      </w:r>
      <w:proofErr w:type="spellStart"/>
      <w:r w:rsidR="1BC10622" w:rsidRPr="6212BF10">
        <w:rPr>
          <w:rFonts w:ascii="&amp;quot" w:eastAsia="Times New Roman" w:hAnsi="&amp;quot" w:cs="Times New Roman"/>
          <w:b/>
          <w:bCs/>
          <w:color w:val="6F7175"/>
          <w:sz w:val="30"/>
          <w:szCs w:val="30"/>
        </w:rPr>
        <w:t>CyBorD</w:t>
      </w:r>
      <w:proofErr w:type="spellEnd"/>
    </w:p>
    <w:p w14:paraId="0758E5E9" w14:textId="77777777" w:rsidR="009B5722" w:rsidRDefault="009B5722" w:rsidP="009B5722">
      <w:pPr>
        <w:spacing w:after="0" w:line="240" w:lineRule="auto"/>
        <w:rPr>
          <w:rFonts w:ascii="&amp;quot" w:eastAsia="Times New Roman" w:hAnsi="&amp;quot" w:cs="Times New Roman"/>
          <w:color w:val="6F7175"/>
          <w:kern w:val="36"/>
          <w:sz w:val="27"/>
          <w:szCs w:val="27"/>
        </w:rPr>
      </w:pPr>
    </w:p>
    <w:p w14:paraId="28E9D187" w14:textId="58F2E838" w:rsidR="009B5722" w:rsidRPr="009B5722" w:rsidRDefault="009B5722" w:rsidP="6212BF10">
      <w:pPr>
        <w:spacing w:after="0" w:line="240" w:lineRule="auto"/>
        <w:rPr>
          <w:rFonts w:ascii="Times New Roman" w:eastAsia="Times New Roman" w:hAnsi="Times New Roman" w:cs="Times New Roman"/>
          <w:sz w:val="24"/>
          <w:szCs w:val="24"/>
        </w:rPr>
      </w:pPr>
      <w:r w:rsidRPr="002C1382">
        <w:rPr>
          <w:rFonts w:ascii="Arial" w:eastAsia="Times New Roman" w:hAnsi="Arial" w:cs="Arial"/>
          <w:color w:val="333333"/>
          <w:sz w:val="24"/>
          <w:szCs w:val="24"/>
          <w:shd w:val="clear" w:color="auto" w:fill="FFFFFF"/>
        </w:rPr>
        <w:t xml:space="preserve">Media: </w:t>
      </w:r>
      <w:r w:rsidR="1CC215BA" w:rsidRPr="002C1382">
        <w:rPr>
          <w:rFonts w:ascii="Arial" w:eastAsia="Times New Roman" w:hAnsi="Arial" w:cs="Arial"/>
          <w:color w:val="333333"/>
          <w:sz w:val="24"/>
          <w:szCs w:val="24"/>
          <w:shd w:val="clear" w:color="auto" w:fill="FFFFFF"/>
        </w:rPr>
        <w:t>Online Education</w:t>
      </w:r>
      <w:r w:rsidRPr="002C1382">
        <w:rPr>
          <w:rFonts w:ascii="&amp;quot" w:eastAsia="Times New Roman" w:hAnsi="&amp;quot" w:cs="Times New Roman"/>
          <w:color w:val="333333"/>
          <w:sz w:val="24"/>
          <w:szCs w:val="24"/>
        </w:rPr>
        <w:br/>
      </w:r>
      <w:r w:rsidR="2D9AAB10" w:rsidRPr="002C1382">
        <w:rPr>
          <w:rFonts w:ascii="Arial" w:eastAsia="Times New Roman" w:hAnsi="Arial" w:cs="Arial"/>
          <w:color w:val="333333"/>
          <w:sz w:val="24"/>
          <w:szCs w:val="24"/>
          <w:shd w:val="clear" w:color="auto" w:fill="FFFFFF"/>
        </w:rPr>
        <w:t xml:space="preserve">Education </w:t>
      </w:r>
      <w:r w:rsidRPr="002C1382">
        <w:rPr>
          <w:rFonts w:ascii="Arial" w:eastAsia="Times New Roman" w:hAnsi="Arial" w:cs="Arial"/>
          <w:color w:val="333333"/>
          <w:sz w:val="24"/>
          <w:szCs w:val="24"/>
          <w:shd w:val="clear" w:color="auto" w:fill="FFFFFF"/>
        </w:rPr>
        <w:t>Release Dat</w:t>
      </w:r>
      <w:r w:rsidRPr="00100811">
        <w:rPr>
          <w:rFonts w:ascii="Arial" w:eastAsia="Times New Roman" w:hAnsi="Arial" w:cs="Arial"/>
          <w:color w:val="333333"/>
          <w:sz w:val="24"/>
          <w:szCs w:val="24"/>
          <w:shd w:val="clear" w:color="auto" w:fill="FFFFFF"/>
        </w:rPr>
        <w:t>e:</w:t>
      </w:r>
      <w:r w:rsidR="00660526" w:rsidRPr="00100811">
        <w:rPr>
          <w:rFonts w:ascii="Arial" w:eastAsia="Times New Roman" w:hAnsi="Arial" w:cs="Arial"/>
          <w:color w:val="333333"/>
          <w:sz w:val="24"/>
          <w:szCs w:val="24"/>
          <w:shd w:val="clear" w:color="auto" w:fill="FFFFFF"/>
        </w:rPr>
        <w:t xml:space="preserve"> </w:t>
      </w:r>
      <w:r w:rsidR="4B1FB510" w:rsidRPr="00100811">
        <w:rPr>
          <w:rFonts w:ascii="Arial" w:eastAsia="Times New Roman" w:hAnsi="Arial" w:cs="Arial"/>
          <w:color w:val="333333"/>
          <w:sz w:val="24"/>
          <w:szCs w:val="24"/>
          <w:shd w:val="clear" w:color="auto" w:fill="FFFFFF"/>
        </w:rPr>
        <w:t xml:space="preserve">April </w:t>
      </w:r>
      <w:r w:rsidR="000C03C2" w:rsidRPr="00100811">
        <w:rPr>
          <w:rFonts w:ascii="Arial" w:eastAsia="Times New Roman" w:hAnsi="Arial" w:cs="Arial"/>
          <w:color w:val="333333"/>
          <w:sz w:val="24"/>
          <w:szCs w:val="24"/>
          <w:shd w:val="clear" w:color="auto" w:fill="FFFFFF"/>
        </w:rPr>
        <w:t>20</w:t>
      </w:r>
      <w:r w:rsidR="25B85E08" w:rsidRPr="00100811">
        <w:rPr>
          <w:rFonts w:ascii="Arial" w:eastAsia="Times New Roman" w:hAnsi="Arial" w:cs="Arial"/>
          <w:color w:val="333333"/>
          <w:sz w:val="24"/>
          <w:szCs w:val="24"/>
          <w:shd w:val="clear" w:color="auto" w:fill="FFFFFF"/>
        </w:rPr>
        <w:t>, 202</w:t>
      </w:r>
      <w:r w:rsidR="005E7C6A" w:rsidRPr="00100811">
        <w:rPr>
          <w:rFonts w:ascii="Arial" w:eastAsia="Times New Roman" w:hAnsi="Arial" w:cs="Arial"/>
          <w:color w:val="333333"/>
          <w:sz w:val="24"/>
          <w:szCs w:val="24"/>
          <w:shd w:val="clear" w:color="auto" w:fill="FFFFFF"/>
        </w:rPr>
        <w:t>1</w:t>
      </w:r>
      <w:r w:rsidRPr="002C1382">
        <w:rPr>
          <w:rFonts w:ascii="&amp;quot" w:eastAsia="Times New Roman" w:hAnsi="&amp;quot" w:cs="Times New Roman"/>
          <w:color w:val="333333"/>
          <w:sz w:val="24"/>
          <w:szCs w:val="24"/>
        </w:rPr>
        <w:br/>
      </w:r>
      <w:r w:rsidRPr="002C1382">
        <w:rPr>
          <w:rFonts w:ascii="Arial" w:eastAsia="Times New Roman" w:hAnsi="Arial" w:cs="Arial"/>
          <w:color w:val="333333"/>
          <w:sz w:val="24"/>
          <w:szCs w:val="24"/>
          <w:shd w:val="clear" w:color="auto" w:fill="FFFFFF"/>
        </w:rPr>
        <w:t xml:space="preserve">Time to Complete Activity: </w:t>
      </w:r>
      <w:r w:rsidR="6F9FACC9" w:rsidRPr="002C1382">
        <w:rPr>
          <w:rFonts w:ascii="Arial" w:eastAsia="Times New Roman" w:hAnsi="Arial" w:cs="Arial"/>
          <w:color w:val="333333"/>
          <w:sz w:val="24"/>
          <w:szCs w:val="24"/>
          <w:shd w:val="clear" w:color="auto" w:fill="FFFFFF"/>
        </w:rPr>
        <w:t>105</w:t>
      </w:r>
      <w:r w:rsidR="09366D84" w:rsidRPr="002C1382">
        <w:rPr>
          <w:rFonts w:ascii="Arial" w:eastAsia="Times New Roman" w:hAnsi="Arial" w:cs="Arial"/>
          <w:color w:val="333333"/>
          <w:sz w:val="24"/>
          <w:szCs w:val="24"/>
          <w:shd w:val="clear" w:color="auto" w:fill="FFFFFF"/>
        </w:rPr>
        <w:t xml:space="preserve"> </w:t>
      </w:r>
      <w:r w:rsidR="00BA3228" w:rsidRPr="075B3594">
        <w:rPr>
          <w:rFonts w:ascii="Arial" w:eastAsia="Times New Roman" w:hAnsi="Arial" w:cs="Arial"/>
          <w:color w:val="333333"/>
          <w:sz w:val="24"/>
          <w:szCs w:val="24"/>
          <w:shd w:val="clear" w:color="auto" w:fill="FFFFFF"/>
        </w:rPr>
        <w:t>minutes</w:t>
      </w:r>
      <w:r w:rsidR="09366D84" w:rsidRPr="009B5722">
        <w:rPr>
          <w:rFonts w:ascii="Arial" w:eastAsia="Times New Roman" w:hAnsi="Arial" w:cs="Arial"/>
          <w:color w:val="333333"/>
          <w:sz w:val="24"/>
          <w:szCs w:val="24"/>
          <w:shd w:val="clear" w:color="auto" w:fill="FFFFFF"/>
        </w:rPr>
        <w:t xml:space="preserve"> </w:t>
      </w:r>
      <w:r w:rsidRPr="009B5722">
        <w:rPr>
          <w:rFonts w:ascii="&amp;quot" w:eastAsia="Times New Roman" w:hAnsi="&amp;quot" w:cs="Times New Roman"/>
          <w:color w:val="333333"/>
          <w:sz w:val="24"/>
          <w:szCs w:val="24"/>
        </w:rPr>
        <w:br/>
      </w:r>
    </w:p>
    <w:p w14:paraId="2D17DDEB" w14:textId="77777777" w:rsidR="009B5722" w:rsidRPr="009B5722" w:rsidRDefault="009B5722" w:rsidP="009B5722">
      <w:pPr>
        <w:spacing w:after="225" w:line="336" w:lineRule="atLeast"/>
        <w:outlineLvl w:val="2"/>
        <w:rPr>
          <w:rFonts w:ascii="&amp;quot" w:eastAsia="Times New Roman" w:hAnsi="&amp;quot" w:cs="Times New Roman"/>
          <w:color w:val="007CC3"/>
          <w:sz w:val="30"/>
          <w:szCs w:val="30"/>
        </w:rPr>
      </w:pPr>
      <w:r w:rsidRPr="009B5722">
        <w:rPr>
          <w:rFonts w:ascii="&amp;quot" w:eastAsia="Times New Roman" w:hAnsi="&amp;quot" w:cs="Times New Roman"/>
          <w:color w:val="007CC3"/>
          <w:sz w:val="30"/>
          <w:szCs w:val="30"/>
        </w:rPr>
        <w:t>Activity Description</w:t>
      </w:r>
    </w:p>
    <w:p w14:paraId="5015F1A2" w14:textId="501ABACB" w:rsidR="00960739" w:rsidRPr="00960739" w:rsidRDefault="009B5722" w:rsidP="00960739">
      <w:pPr>
        <w:spacing w:after="0" w:line="240" w:lineRule="auto"/>
        <w:rPr>
          <w:rFonts w:ascii="Times New Roman" w:eastAsia="Times New Roman" w:hAnsi="Times New Roman" w:cs="Times New Roman"/>
          <w:sz w:val="24"/>
          <w:szCs w:val="24"/>
        </w:rPr>
      </w:pPr>
      <w:r w:rsidRPr="009B5722">
        <w:rPr>
          <w:rFonts w:ascii="Arial" w:eastAsia="Times New Roman" w:hAnsi="Arial" w:cs="Arial"/>
          <w:color w:val="333333"/>
          <w:sz w:val="24"/>
          <w:szCs w:val="24"/>
          <w:shd w:val="clear" w:color="auto" w:fill="FFFFFF"/>
        </w:rPr>
        <w:t xml:space="preserve">The FDA Oncology Center of Excellence (OCE) and AACR are collaborating to launch a new educational initiative Project </w:t>
      </w:r>
      <w:proofErr w:type="spellStart"/>
      <w:r w:rsidRPr="009B5722">
        <w:rPr>
          <w:rFonts w:ascii="Arial" w:eastAsia="Times New Roman" w:hAnsi="Arial" w:cs="Arial"/>
          <w:color w:val="333333"/>
          <w:sz w:val="24"/>
          <w:szCs w:val="24"/>
          <w:shd w:val="clear" w:color="auto" w:fill="FFFFFF"/>
        </w:rPr>
        <w:t>Livin</w:t>
      </w:r>
      <w:proofErr w:type="spellEnd"/>
      <w:r w:rsidRPr="009B5722">
        <w:rPr>
          <w:rFonts w:ascii="Arial" w:eastAsia="Times New Roman" w:hAnsi="Arial" w:cs="Arial"/>
          <w:color w:val="333333"/>
          <w:sz w:val="24"/>
          <w:szCs w:val="24"/>
          <w:shd w:val="clear" w:color="auto" w:fill="FFFFFF"/>
        </w:rPr>
        <w:t>’ Label. The objective of these efforts is to educate the oncology community about select recent oncology drug approvals. The FDA will develop an educational video on a select recent oncology drug approval, discussing aspects found within the drug product label, such as safety findings and efficacy results. The FDA may choose to invite external guests to participate in the discussions. The FDA will share this video with AACR, along with the publicly available drug product label, and AACR will disseminate this information to the oncology community. Oncology practitioners can watch the video and review the associated drug product label and receive credit for this activity.</w:t>
      </w:r>
      <w:r w:rsidRPr="009B5722">
        <w:t xml:space="preserve"> </w:t>
      </w:r>
      <w:r w:rsidRPr="009B5722">
        <w:rPr>
          <w:rFonts w:ascii="Arial" w:eastAsia="Times New Roman" w:hAnsi="Arial" w:cs="Arial"/>
          <w:color w:val="333333"/>
          <w:sz w:val="24"/>
          <w:szCs w:val="24"/>
          <w:shd w:val="clear" w:color="auto" w:fill="FFFFFF"/>
        </w:rPr>
        <w:t xml:space="preserve">All FDA oncology drug approvals have an approved package insert (US Prescribing Information). There is mixed use of the USPI depending on practice locations and type of practice. In addition, many practitioners are not familiar with the content of the USPI.  </w:t>
      </w:r>
    </w:p>
    <w:p w14:paraId="07A94ADB" w14:textId="74E3B328" w:rsidR="009B5722" w:rsidRPr="009B5722" w:rsidRDefault="009B5722" w:rsidP="009B5722">
      <w:pPr>
        <w:spacing w:after="0" w:line="240" w:lineRule="auto"/>
        <w:rPr>
          <w:rFonts w:ascii="Times New Roman" w:eastAsia="Times New Roman" w:hAnsi="Times New Roman" w:cs="Times New Roman"/>
          <w:sz w:val="24"/>
          <w:szCs w:val="24"/>
        </w:rPr>
      </w:pPr>
    </w:p>
    <w:p w14:paraId="04A955CE" w14:textId="77777777" w:rsidR="009B5722" w:rsidRPr="009B5722" w:rsidRDefault="009B5722" w:rsidP="009B5722">
      <w:pPr>
        <w:spacing w:after="225" w:line="336" w:lineRule="atLeast"/>
        <w:outlineLvl w:val="2"/>
        <w:rPr>
          <w:rFonts w:ascii="&amp;quot" w:eastAsia="Times New Roman" w:hAnsi="&amp;quot" w:cs="Times New Roman"/>
          <w:color w:val="007CC3"/>
          <w:sz w:val="30"/>
          <w:szCs w:val="30"/>
        </w:rPr>
      </w:pPr>
      <w:r w:rsidRPr="009B5722">
        <w:rPr>
          <w:rFonts w:ascii="&amp;quot" w:eastAsia="Times New Roman" w:hAnsi="&amp;quot" w:cs="Times New Roman"/>
          <w:color w:val="007CC3"/>
          <w:sz w:val="30"/>
          <w:szCs w:val="30"/>
        </w:rPr>
        <w:t>Target Audience</w:t>
      </w:r>
    </w:p>
    <w:p w14:paraId="095BF517" w14:textId="46C5FF16" w:rsidR="009B5722" w:rsidRPr="009B5722" w:rsidRDefault="00960739" w:rsidP="00591693">
      <w:pPr>
        <w:spacing w:after="225" w:line="240" w:lineRule="auto"/>
        <w:rPr>
          <w:rFonts w:ascii="&amp;quot" w:eastAsia="Times New Roman" w:hAnsi="&amp;quot" w:cs="Times New Roman"/>
          <w:color w:val="007CC3"/>
          <w:sz w:val="30"/>
          <w:szCs w:val="30"/>
        </w:rPr>
      </w:pPr>
      <w:r w:rsidRPr="00960739">
        <w:rPr>
          <w:rFonts w:ascii="Arial" w:eastAsia="Times New Roman" w:hAnsi="Arial" w:cs="Arial"/>
          <w:color w:val="333333"/>
          <w:sz w:val="24"/>
          <w:szCs w:val="24"/>
          <w:shd w:val="clear" w:color="auto" w:fill="FFFFFF"/>
        </w:rPr>
        <w:t xml:space="preserve">This educational initiative intends to educate the oncology practitioners on FDA’s thinking behind an oncology drug approval, including discussions on the efficacy and safety findings from the registration trials. The discussions will center around the approval and reference relevant sections in the USPI where this information is located.  </w:t>
      </w:r>
      <w:r w:rsidR="009B5722" w:rsidRPr="009B5722">
        <w:rPr>
          <w:rFonts w:ascii="&amp;quot" w:eastAsia="Times New Roman" w:hAnsi="&amp;quot" w:cs="Times New Roman"/>
          <w:color w:val="333333"/>
          <w:sz w:val="24"/>
          <w:szCs w:val="24"/>
        </w:rPr>
        <w:br/>
      </w:r>
      <w:r w:rsidR="009B5722" w:rsidRPr="009B5722">
        <w:rPr>
          <w:rFonts w:ascii="&amp;quot" w:eastAsia="Times New Roman" w:hAnsi="&amp;quot" w:cs="Times New Roman"/>
          <w:color w:val="333333"/>
          <w:sz w:val="24"/>
          <w:szCs w:val="24"/>
        </w:rPr>
        <w:br/>
      </w:r>
      <w:bookmarkStart w:id="0" w:name="_Hlk51242015"/>
      <w:r w:rsidR="009B5722" w:rsidRPr="009B5722">
        <w:rPr>
          <w:rFonts w:ascii="&amp;quot" w:eastAsia="Times New Roman" w:hAnsi="&amp;quot" w:cs="Times New Roman"/>
          <w:color w:val="007CC3"/>
          <w:sz w:val="30"/>
          <w:szCs w:val="30"/>
        </w:rPr>
        <w:t>Educational Objectives</w:t>
      </w:r>
    </w:p>
    <w:p w14:paraId="27D63837" w14:textId="77777777" w:rsidR="009B5722" w:rsidRPr="00176E22" w:rsidRDefault="009B5722" w:rsidP="009B5722">
      <w:pPr>
        <w:spacing w:after="0" w:line="240" w:lineRule="auto"/>
        <w:rPr>
          <w:rFonts w:ascii="Arial" w:eastAsia="Times New Roman" w:hAnsi="Arial" w:cs="Arial"/>
          <w:color w:val="333333"/>
          <w:sz w:val="24"/>
          <w:szCs w:val="24"/>
          <w:shd w:val="clear" w:color="auto" w:fill="FFFFFF"/>
        </w:rPr>
      </w:pPr>
      <w:r w:rsidRPr="009B5722">
        <w:rPr>
          <w:rFonts w:ascii="Arial" w:eastAsia="Times New Roman" w:hAnsi="Arial" w:cs="Arial"/>
          <w:color w:val="333333"/>
          <w:sz w:val="24"/>
          <w:szCs w:val="24"/>
          <w:shd w:val="clear" w:color="auto" w:fill="FFFFFF"/>
        </w:rPr>
        <w:t xml:space="preserve">Upon completion of this activity, participants will be able to: </w:t>
      </w:r>
    </w:p>
    <w:p w14:paraId="2C8A051B" w14:textId="3CD2BA31" w:rsidR="00960739" w:rsidRPr="00265DCD" w:rsidRDefault="00265DCD" w:rsidP="00960739">
      <w:pPr>
        <w:numPr>
          <w:ilvl w:val="0"/>
          <w:numId w:val="1"/>
        </w:numPr>
        <w:spacing w:before="100" w:beforeAutospacing="1" w:after="100" w:afterAutospacing="1" w:line="336" w:lineRule="atLeast"/>
        <w:rPr>
          <w:rFonts w:ascii="Arial" w:eastAsia="Times New Roman" w:hAnsi="Arial" w:cs="Arial"/>
          <w:color w:val="333333"/>
          <w:sz w:val="24"/>
          <w:szCs w:val="24"/>
        </w:rPr>
      </w:pPr>
      <w:r w:rsidRPr="00265DCD">
        <w:rPr>
          <w:rFonts w:ascii="Arial" w:eastAsia="Times New Roman" w:hAnsi="Arial" w:cs="Arial"/>
          <w:color w:val="333333"/>
          <w:sz w:val="24"/>
          <w:szCs w:val="24"/>
        </w:rPr>
        <w:t>A</w:t>
      </w:r>
      <w:r w:rsidR="00960739" w:rsidRPr="00265DCD">
        <w:rPr>
          <w:rFonts w:ascii="Arial" w:eastAsia="Times New Roman" w:hAnsi="Arial" w:cs="Arial"/>
          <w:color w:val="333333"/>
          <w:sz w:val="24"/>
          <w:szCs w:val="24"/>
        </w:rPr>
        <w:t>rticulate the reasoning behind an FDA oncology drug approval</w:t>
      </w:r>
      <w:r w:rsidRPr="00265DCD">
        <w:rPr>
          <w:rFonts w:ascii="Arial" w:eastAsia="Times New Roman" w:hAnsi="Arial" w:cs="Arial"/>
          <w:color w:val="333333"/>
          <w:sz w:val="24"/>
          <w:szCs w:val="24"/>
        </w:rPr>
        <w:t>.</w:t>
      </w:r>
    </w:p>
    <w:p w14:paraId="45F29A2D" w14:textId="0C78B164" w:rsidR="00960739" w:rsidRPr="00265DCD" w:rsidRDefault="00265DCD" w:rsidP="00960739">
      <w:pPr>
        <w:numPr>
          <w:ilvl w:val="0"/>
          <w:numId w:val="1"/>
        </w:numPr>
        <w:spacing w:before="100" w:beforeAutospacing="1" w:after="100" w:afterAutospacing="1" w:line="336" w:lineRule="atLeast"/>
        <w:rPr>
          <w:rFonts w:ascii="Arial" w:eastAsia="Times New Roman" w:hAnsi="Arial" w:cs="Arial"/>
          <w:color w:val="333333"/>
          <w:sz w:val="24"/>
          <w:szCs w:val="24"/>
        </w:rPr>
      </w:pPr>
      <w:r w:rsidRPr="00265DCD">
        <w:rPr>
          <w:rFonts w:ascii="Arial" w:eastAsia="Times New Roman" w:hAnsi="Arial" w:cs="Arial"/>
          <w:color w:val="333333"/>
          <w:sz w:val="24"/>
          <w:szCs w:val="24"/>
        </w:rPr>
        <w:t>I</w:t>
      </w:r>
      <w:r w:rsidR="00960739" w:rsidRPr="00265DCD">
        <w:rPr>
          <w:rFonts w:ascii="Arial" w:eastAsia="Times New Roman" w:hAnsi="Arial" w:cs="Arial"/>
          <w:color w:val="333333"/>
          <w:sz w:val="24"/>
          <w:szCs w:val="24"/>
        </w:rPr>
        <w:t>dentify the relevant sections of the drug USPI where information is located</w:t>
      </w:r>
      <w:r w:rsidRPr="00265DCD">
        <w:rPr>
          <w:rFonts w:ascii="Arial" w:eastAsia="Times New Roman" w:hAnsi="Arial" w:cs="Arial"/>
          <w:color w:val="333333"/>
          <w:sz w:val="24"/>
          <w:szCs w:val="24"/>
        </w:rPr>
        <w:t>.</w:t>
      </w:r>
      <w:r w:rsidR="00960739" w:rsidRPr="00265DCD">
        <w:rPr>
          <w:rFonts w:ascii="Arial" w:eastAsia="Times New Roman" w:hAnsi="Arial" w:cs="Arial"/>
          <w:color w:val="333333"/>
          <w:sz w:val="24"/>
          <w:szCs w:val="24"/>
        </w:rPr>
        <w:t xml:space="preserve"> </w:t>
      </w:r>
    </w:p>
    <w:p w14:paraId="2F3CF8AF" w14:textId="2A24A3F8" w:rsidR="00591693" w:rsidRPr="00E03D33" w:rsidRDefault="00265DCD" w:rsidP="00E03D33">
      <w:pPr>
        <w:numPr>
          <w:ilvl w:val="0"/>
          <w:numId w:val="1"/>
        </w:numPr>
        <w:spacing w:before="100" w:beforeAutospacing="1" w:after="100" w:afterAutospacing="1" w:line="336" w:lineRule="atLeast"/>
        <w:rPr>
          <w:rFonts w:ascii="Arial" w:eastAsia="Times New Roman" w:hAnsi="Arial" w:cs="Arial"/>
          <w:color w:val="333333"/>
          <w:sz w:val="24"/>
          <w:szCs w:val="24"/>
        </w:rPr>
      </w:pPr>
      <w:r w:rsidRPr="6579B748">
        <w:rPr>
          <w:rFonts w:ascii="Arial" w:eastAsia="Times New Roman" w:hAnsi="Arial" w:cs="Arial"/>
          <w:color w:val="333333"/>
          <w:sz w:val="24"/>
          <w:szCs w:val="24"/>
        </w:rPr>
        <w:t>I</w:t>
      </w:r>
      <w:r w:rsidR="00960739" w:rsidRPr="6579B748">
        <w:rPr>
          <w:rFonts w:ascii="Arial" w:eastAsia="Times New Roman" w:hAnsi="Arial" w:cs="Arial"/>
          <w:color w:val="333333"/>
          <w:sz w:val="24"/>
          <w:szCs w:val="24"/>
        </w:rPr>
        <w:t xml:space="preserve">ntegrate this information into their clinical practice. </w:t>
      </w:r>
      <w:bookmarkEnd w:id="0"/>
    </w:p>
    <w:p w14:paraId="156317D6" w14:textId="068B8735" w:rsidR="00DD6A28" w:rsidRPr="00591693" w:rsidRDefault="00DD6A28" w:rsidP="6579B748">
      <w:pPr>
        <w:spacing w:after="225" w:line="336" w:lineRule="atLeast"/>
        <w:rPr>
          <w:rFonts w:ascii="&amp;quot" w:eastAsia="Times New Roman" w:hAnsi="&amp;quot" w:cs="Times New Roman"/>
          <w:color w:val="007CC3"/>
          <w:sz w:val="30"/>
          <w:szCs w:val="30"/>
        </w:rPr>
      </w:pPr>
      <w:r w:rsidRPr="6579B748">
        <w:rPr>
          <w:rFonts w:ascii="&amp;quot" w:eastAsia="Times New Roman" w:hAnsi="&amp;quot" w:cs="Times New Roman"/>
          <w:color w:val="007CC3"/>
          <w:sz w:val="30"/>
          <w:szCs w:val="30"/>
        </w:rPr>
        <w:t xml:space="preserve">Disclosure </w:t>
      </w:r>
      <w:r w:rsidR="00D01271" w:rsidRPr="6579B748">
        <w:rPr>
          <w:rFonts w:ascii="&amp;quot" w:eastAsia="Times New Roman" w:hAnsi="&amp;quot" w:cs="Times New Roman"/>
          <w:color w:val="007CC3"/>
          <w:sz w:val="30"/>
          <w:szCs w:val="30"/>
        </w:rPr>
        <w:t>S</w:t>
      </w:r>
      <w:r w:rsidRPr="6579B748">
        <w:rPr>
          <w:rFonts w:ascii="&amp;quot" w:eastAsia="Times New Roman" w:hAnsi="&amp;quot" w:cs="Times New Roman"/>
          <w:color w:val="007CC3"/>
          <w:sz w:val="30"/>
          <w:szCs w:val="30"/>
        </w:rPr>
        <w:t xml:space="preserve">tatement </w:t>
      </w:r>
    </w:p>
    <w:p w14:paraId="32367BD3" w14:textId="2F010A4D" w:rsidR="006311CD" w:rsidRDefault="006311CD" w:rsidP="006311CD">
      <w:pPr>
        <w:pStyle w:val="paragraph"/>
        <w:spacing w:before="0" w:beforeAutospacing="0" w:after="0" w:afterAutospacing="0"/>
        <w:textAlignment w:val="baseline"/>
        <w:rPr>
          <w:rStyle w:val="normaltextrun"/>
          <w:rFonts w:ascii="Arial" w:hAnsi="Arial" w:cs="Arial"/>
          <w:color w:val="373535"/>
        </w:rPr>
      </w:pPr>
      <w:r w:rsidRPr="00E67530">
        <w:rPr>
          <w:rStyle w:val="normaltextrun"/>
          <w:rFonts w:ascii="Arial" w:hAnsi="Arial" w:cs="Arial"/>
          <w:color w:val="373535"/>
        </w:rPr>
        <w:t xml:space="preserve">It is the policy of the AACR that the information presented at AACR CME activities will be unbiased and based on scientific evidence. To help participants make judgments about the presence of bias, AACR will provide information that Scientific Program Committee members and speakers have disclosed about financial relationships they have with commercial entities that produce or market products or services related to the content of this CME activity. </w:t>
      </w:r>
    </w:p>
    <w:p w14:paraId="7F994BCF" w14:textId="77777777" w:rsidR="007030D9" w:rsidRDefault="007030D9" w:rsidP="006311CD">
      <w:pPr>
        <w:pStyle w:val="paragraph"/>
        <w:spacing w:before="0" w:beforeAutospacing="0" w:after="0" w:afterAutospacing="0"/>
        <w:textAlignment w:val="baseline"/>
        <w:rPr>
          <w:rStyle w:val="normaltextrun"/>
          <w:rFonts w:ascii="Arial" w:hAnsi="Arial" w:cs="Arial"/>
          <w:color w:val="373535"/>
        </w:rPr>
      </w:pPr>
    </w:p>
    <w:p w14:paraId="5678F6A5" w14:textId="77777777" w:rsidR="00591693" w:rsidRPr="00E67530" w:rsidRDefault="00591693" w:rsidP="006311CD">
      <w:pPr>
        <w:pStyle w:val="paragraph"/>
        <w:spacing w:before="0" w:beforeAutospacing="0" w:after="0" w:afterAutospacing="0"/>
        <w:textAlignment w:val="baseline"/>
        <w:rPr>
          <w:rFonts w:ascii="Arial" w:hAnsi="Arial" w:cs="Arial"/>
          <w:color w:val="333333"/>
          <w:shd w:val="clear" w:color="auto" w:fill="FFFFFF"/>
        </w:rPr>
      </w:pPr>
    </w:p>
    <w:p w14:paraId="20704CBE" w14:textId="0A8872C1" w:rsidR="00D54E45" w:rsidRPr="00591693" w:rsidRDefault="006311CD" w:rsidP="00591693">
      <w:pPr>
        <w:spacing w:after="225" w:line="336" w:lineRule="atLeast"/>
        <w:outlineLvl w:val="2"/>
        <w:rPr>
          <w:rFonts w:ascii="&amp;quot" w:eastAsia="Times New Roman" w:hAnsi="&amp;quot" w:cs="Times New Roman"/>
          <w:color w:val="007CC3"/>
          <w:sz w:val="30"/>
          <w:szCs w:val="30"/>
        </w:rPr>
      </w:pPr>
      <w:r w:rsidRPr="00591693">
        <w:rPr>
          <w:rFonts w:ascii="&amp;quot" w:eastAsia="Times New Roman" w:hAnsi="&amp;quot" w:cs="Times New Roman"/>
          <w:color w:val="007CC3"/>
          <w:sz w:val="30"/>
          <w:szCs w:val="30"/>
        </w:rPr>
        <w:t>Faculty Disclosures</w:t>
      </w:r>
    </w:p>
    <w:tbl>
      <w:tblPr>
        <w:tblW w:w="10060" w:type="dxa"/>
        <w:tblCellMar>
          <w:left w:w="0" w:type="dxa"/>
          <w:right w:w="0" w:type="dxa"/>
        </w:tblCellMar>
        <w:tblLook w:val="04A0" w:firstRow="1" w:lastRow="0" w:firstColumn="1" w:lastColumn="0" w:noHBand="0" w:noVBand="1"/>
      </w:tblPr>
      <w:tblGrid>
        <w:gridCol w:w="3420"/>
        <w:gridCol w:w="3160"/>
        <w:gridCol w:w="3480"/>
      </w:tblGrid>
      <w:tr w:rsidR="00BA739E" w:rsidRPr="00EF5F49" w14:paraId="6101F692" w14:textId="77777777" w:rsidTr="6212BF10">
        <w:trPr>
          <w:trHeight w:val="2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15" w:type="dxa"/>
              <w:left w:w="108" w:type="dxa"/>
              <w:bottom w:w="0" w:type="dxa"/>
              <w:right w:w="108" w:type="dxa"/>
            </w:tcMar>
            <w:vAlign w:val="center"/>
            <w:hideMark/>
          </w:tcPr>
          <w:p w14:paraId="10D0768F" w14:textId="77777777" w:rsidR="00BA739E" w:rsidRPr="00EF5F49" w:rsidRDefault="00BA739E" w:rsidP="00EF5F49">
            <w:pPr>
              <w:spacing w:before="100" w:beforeAutospacing="1" w:after="100" w:afterAutospacing="1" w:line="336" w:lineRule="atLeast"/>
              <w:rPr>
                <w:rFonts w:ascii="Arial" w:hAnsi="Arial" w:cs="Arial"/>
                <w:sz w:val="24"/>
                <w:szCs w:val="24"/>
                <w:shd w:val="clear" w:color="auto" w:fill="FFFFFF"/>
              </w:rPr>
            </w:pPr>
            <w:r w:rsidRPr="00EF5F49">
              <w:rPr>
                <w:rFonts w:ascii="Arial" w:hAnsi="Arial" w:cs="Arial"/>
                <w:sz w:val="24"/>
                <w:szCs w:val="24"/>
                <w:shd w:val="clear" w:color="auto" w:fill="FFFFFF"/>
              </w:rPr>
              <w:t>Participant Name</w:t>
            </w:r>
          </w:p>
        </w:tc>
        <w:tc>
          <w:tcPr>
            <w:tcW w:w="3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15" w:type="dxa"/>
              <w:left w:w="108" w:type="dxa"/>
              <w:bottom w:w="0" w:type="dxa"/>
              <w:right w:w="108" w:type="dxa"/>
            </w:tcMar>
            <w:vAlign w:val="center"/>
            <w:hideMark/>
          </w:tcPr>
          <w:p w14:paraId="2860F5C3" w14:textId="77777777" w:rsidR="00BA739E" w:rsidRPr="00EF5F49" w:rsidRDefault="00BA739E" w:rsidP="00EF5F49">
            <w:pPr>
              <w:spacing w:before="100" w:beforeAutospacing="1" w:after="100" w:afterAutospacing="1" w:line="336" w:lineRule="atLeast"/>
              <w:rPr>
                <w:rFonts w:ascii="Arial" w:hAnsi="Arial" w:cs="Arial"/>
                <w:sz w:val="24"/>
                <w:szCs w:val="24"/>
                <w:shd w:val="clear" w:color="auto" w:fill="FFFFFF"/>
              </w:rPr>
            </w:pPr>
            <w:r w:rsidRPr="00EF5F49">
              <w:rPr>
                <w:rFonts w:ascii="Arial" w:hAnsi="Arial" w:cs="Arial"/>
                <w:sz w:val="24"/>
                <w:szCs w:val="24"/>
                <w:shd w:val="clear" w:color="auto" w:fill="FFFFFF"/>
              </w:rPr>
              <w:t>Financial Relationships</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15" w:type="dxa"/>
              <w:left w:w="108" w:type="dxa"/>
              <w:bottom w:w="0" w:type="dxa"/>
              <w:right w:w="108" w:type="dxa"/>
            </w:tcMar>
            <w:vAlign w:val="center"/>
            <w:hideMark/>
          </w:tcPr>
          <w:p w14:paraId="2AC0FAF4" w14:textId="77777777" w:rsidR="00BA739E" w:rsidRPr="00EF5F49" w:rsidRDefault="00BA739E" w:rsidP="00EF5F49">
            <w:pPr>
              <w:spacing w:before="100" w:beforeAutospacing="1" w:after="100" w:afterAutospacing="1" w:line="336" w:lineRule="atLeast"/>
              <w:rPr>
                <w:rFonts w:ascii="Arial" w:hAnsi="Arial" w:cs="Arial"/>
                <w:sz w:val="24"/>
                <w:szCs w:val="24"/>
                <w:shd w:val="clear" w:color="auto" w:fill="FFFFFF"/>
              </w:rPr>
            </w:pPr>
            <w:r w:rsidRPr="00EF5F49">
              <w:rPr>
                <w:rFonts w:ascii="Arial" w:hAnsi="Arial" w:cs="Arial"/>
                <w:sz w:val="24"/>
                <w:szCs w:val="24"/>
                <w:shd w:val="clear" w:color="auto" w:fill="FFFFFF"/>
              </w:rPr>
              <w:t>Disclosure Types</w:t>
            </w:r>
          </w:p>
        </w:tc>
      </w:tr>
      <w:tr w:rsidR="00BA739E" w:rsidRPr="00EF5F49" w14:paraId="6129BBF2" w14:textId="77777777" w:rsidTr="00A957EE">
        <w:trPr>
          <w:trHeight w:val="2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1DBF801" w14:textId="74254755" w:rsidR="2594F964" w:rsidRDefault="2594F964" w:rsidP="6212BF10">
            <w:pPr>
              <w:spacing w:beforeAutospacing="1" w:afterAutospacing="1" w:line="336" w:lineRule="atLeast"/>
              <w:rPr>
                <w:rFonts w:ascii="Arial" w:hAnsi="Arial" w:cs="Arial"/>
                <w:sz w:val="24"/>
                <w:szCs w:val="24"/>
              </w:rPr>
            </w:pPr>
            <w:r w:rsidRPr="6212BF10">
              <w:rPr>
                <w:rFonts w:ascii="Arial" w:hAnsi="Arial" w:cs="Arial"/>
                <w:sz w:val="24"/>
                <w:szCs w:val="24"/>
              </w:rPr>
              <w:t>Nicole Gormley</w:t>
            </w:r>
          </w:p>
          <w:p w14:paraId="1BBADCAB" w14:textId="7A534AA1" w:rsidR="00411553" w:rsidRPr="00EF5F49" w:rsidRDefault="00411553" w:rsidP="00EF5F49">
            <w:pPr>
              <w:spacing w:before="100" w:beforeAutospacing="1" w:after="100" w:afterAutospacing="1" w:line="336" w:lineRule="atLeast"/>
              <w:rPr>
                <w:rFonts w:ascii="Arial" w:hAnsi="Arial" w:cs="Arial"/>
                <w:sz w:val="24"/>
                <w:szCs w:val="24"/>
                <w:shd w:val="clear" w:color="auto" w:fill="FFFFFF"/>
              </w:rPr>
            </w:pPr>
          </w:p>
        </w:tc>
        <w:tc>
          <w:tcPr>
            <w:tcW w:w="3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6AB04956" w14:textId="0124EF3D" w:rsidR="00BA739E" w:rsidRPr="00EF5F49" w:rsidRDefault="00C81D27" w:rsidP="00A957EE">
            <w:pPr>
              <w:spacing w:before="100" w:beforeAutospacing="1" w:after="100" w:afterAutospacing="1" w:line="336" w:lineRule="atLeast"/>
              <w:rPr>
                <w:rFonts w:ascii="Arial" w:hAnsi="Arial" w:cs="Arial"/>
                <w:sz w:val="24"/>
                <w:szCs w:val="24"/>
                <w:shd w:val="clear" w:color="auto" w:fill="FFFFFF"/>
              </w:rPr>
            </w:pPr>
            <w:r>
              <w:rPr>
                <w:rFonts w:ascii="Arial" w:hAnsi="Arial" w:cs="Arial"/>
                <w:sz w:val="24"/>
                <w:szCs w:val="24"/>
                <w:shd w:val="clear" w:color="auto" w:fill="FFFFFF"/>
              </w:rPr>
              <w:t>No Relationships</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07FA5172" w14:textId="77777777" w:rsidR="00BA739E" w:rsidRPr="00EF5F49" w:rsidRDefault="00BA739E" w:rsidP="00EF5F49">
            <w:pPr>
              <w:spacing w:before="100" w:beforeAutospacing="1" w:after="100" w:afterAutospacing="1" w:line="336" w:lineRule="atLeast"/>
              <w:rPr>
                <w:rFonts w:ascii="Arial" w:hAnsi="Arial" w:cs="Arial"/>
                <w:sz w:val="24"/>
                <w:szCs w:val="24"/>
                <w:shd w:val="clear" w:color="auto" w:fill="FFFFFF"/>
              </w:rPr>
            </w:pPr>
          </w:p>
        </w:tc>
      </w:tr>
      <w:tr w:rsidR="00FE22E0" w:rsidRPr="00725F4D" w14:paraId="60D03D09" w14:textId="77777777" w:rsidTr="6212BF10">
        <w:trPr>
          <w:trHeight w:val="2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39BFD34D" w14:textId="7213A00B" w:rsidR="00FE22E0" w:rsidRPr="00725F4D" w:rsidRDefault="4D3F578F" w:rsidP="00A957EE">
            <w:pPr>
              <w:spacing w:before="100" w:beforeAutospacing="1" w:after="100" w:afterAutospacing="1" w:line="336" w:lineRule="atLeast"/>
              <w:jc w:val="both"/>
              <w:rPr>
                <w:rFonts w:ascii="Arial" w:hAnsi="Arial" w:cs="Arial"/>
                <w:sz w:val="24"/>
                <w:szCs w:val="24"/>
                <w:shd w:val="clear" w:color="auto" w:fill="FFFFFF"/>
              </w:rPr>
            </w:pPr>
            <w:r>
              <w:rPr>
                <w:rFonts w:ascii="Arial" w:hAnsi="Arial" w:cs="Arial"/>
                <w:sz w:val="24"/>
                <w:szCs w:val="24"/>
                <w:shd w:val="clear" w:color="auto" w:fill="FFFFFF"/>
              </w:rPr>
              <w:t>B Amore</w:t>
            </w:r>
          </w:p>
        </w:tc>
        <w:tc>
          <w:tcPr>
            <w:tcW w:w="3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0F1A14EE" w14:textId="75EFB111" w:rsidR="00FE22E0" w:rsidRPr="00725F4D" w:rsidRDefault="7F0507BA" w:rsidP="6212BF10">
            <w:pPr>
              <w:spacing w:before="100" w:beforeAutospacing="1" w:after="100" w:afterAutospacing="1" w:line="336" w:lineRule="atLeast"/>
              <w:rPr>
                <w:rFonts w:ascii="Arial" w:hAnsi="Arial" w:cs="Arial"/>
                <w:sz w:val="24"/>
                <w:szCs w:val="24"/>
                <w:shd w:val="clear" w:color="auto" w:fill="FFFFFF"/>
              </w:rPr>
            </w:pPr>
            <w:r>
              <w:rPr>
                <w:rFonts w:ascii="Arial" w:hAnsi="Arial" w:cs="Arial"/>
                <w:sz w:val="24"/>
                <w:szCs w:val="24"/>
                <w:shd w:val="clear" w:color="auto" w:fill="FFFFFF"/>
              </w:rPr>
              <w:t>No Relationships</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76A1ADC6" w14:textId="0768C8BF" w:rsidR="00FE22E0" w:rsidRPr="00725F4D" w:rsidRDefault="00FE22E0" w:rsidP="6212BF10">
            <w:pPr>
              <w:spacing w:before="100" w:beforeAutospacing="1" w:after="100" w:afterAutospacing="1" w:line="336" w:lineRule="atLeast"/>
              <w:rPr>
                <w:rFonts w:ascii="Arial" w:hAnsi="Arial" w:cs="Arial"/>
                <w:sz w:val="24"/>
                <w:szCs w:val="24"/>
                <w:shd w:val="clear" w:color="auto" w:fill="FFFFFF"/>
              </w:rPr>
            </w:pPr>
          </w:p>
        </w:tc>
      </w:tr>
      <w:tr w:rsidR="00FE22E0" w:rsidRPr="00725F4D" w14:paraId="31D83FF2" w14:textId="77777777" w:rsidTr="00A957EE">
        <w:trPr>
          <w:trHeight w:val="2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2FC26553" w14:textId="30CE470B" w:rsidR="00FE22E0" w:rsidRPr="00725F4D" w:rsidRDefault="7F0507BA" w:rsidP="00A957EE">
            <w:pPr>
              <w:spacing w:beforeAutospacing="1" w:afterAutospacing="1"/>
              <w:rPr>
                <w:rFonts w:ascii="Arial" w:hAnsi="Arial" w:cs="Arial"/>
                <w:sz w:val="24"/>
                <w:szCs w:val="24"/>
              </w:rPr>
            </w:pPr>
            <w:r w:rsidRPr="6212BF10">
              <w:rPr>
                <w:rFonts w:ascii="Arial" w:hAnsi="Arial" w:cs="Arial"/>
                <w:sz w:val="24"/>
                <w:szCs w:val="24"/>
              </w:rPr>
              <w:t xml:space="preserve">Raymond </w:t>
            </w:r>
            <w:proofErr w:type="spellStart"/>
            <w:r w:rsidRPr="6212BF10">
              <w:rPr>
                <w:rFonts w:ascii="Arial" w:hAnsi="Arial" w:cs="Arial"/>
                <w:sz w:val="24"/>
                <w:szCs w:val="24"/>
              </w:rPr>
              <w:t>Comenzo</w:t>
            </w:r>
            <w:proofErr w:type="spellEnd"/>
          </w:p>
        </w:tc>
        <w:tc>
          <w:tcPr>
            <w:tcW w:w="3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4FB5FFF0" w14:textId="144E3F5E" w:rsidR="00FE22E0" w:rsidRPr="00725F4D" w:rsidRDefault="00CC4AD8" w:rsidP="00A957EE">
            <w:pPr>
              <w:spacing w:before="100" w:beforeAutospacing="1" w:after="100" w:afterAutospacing="1" w:line="336" w:lineRule="atLeast"/>
              <w:rPr>
                <w:rFonts w:ascii="Arial" w:hAnsi="Arial" w:cs="Arial"/>
                <w:sz w:val="24"/>
                <w:szCs w:val="24"/>
                <w:highlight w:val="yellow"/>
                <w:shd w:val="clear" w:color="auto" w:fill="FFFFFF"/>
              </w:rPr>
            </w:pPr>
            <w:r w:rsidRPr="6212BF10">
              <w:rPr>
                <w:rFonts w:ascii="Arial" w:hAnsi="Arial" w:cs="Arial"/>
                <w:sz w:val="24"/>
                <w:szCs w:val="24"/>
              </w:rPr>
              <w:t>Janssen</w:t>
            </w:r>
            <w:r>
              <w:rPr>
                <w:rFonts w:ascii="Arial" w:hAnsi="Arial" w:cs="Arial"/>
                <w:sz w:val="24"/>
                <w:szCs w:val="24"/>
              </w:rPr>
              <w:t>; Takeda</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14286B6A" w14:textId="2D2487AE" w:rsidR="00FE22E0" w:rsidRPr="00725F4D" w:rsidRDefault="009617C7" w:rsidP="00A957EE">
            <w:pPr>
              <w:spacing w:before="100" w:beforeAutospacing="1" w:after="100" w:afterAutospacing="1" w:line="336" w:lineRule="atLeast"/>
              <w:rPr>
                <w:rFonts w:ascii="Arial" w:hAnsi="Arial" w:cs="Arial"/>
                <w:sz w:val="24"/>
                <w:szCs w:val="24"/>
                <w:shd w:val="clear" w:color="auto" w:fill="FFFFFF"/>
              </w:rPr>
            </w:pPr>
            <w:r w:rsidRPr="009617C7">
              <w:rPr>
                <w:rFonts w:ascii="Arial" w:hAnsi="Arial" w:cs="Arial"/>
                <w:sz w:val="24"/>
                <w:szCs w:val="24"/>
                <w:shd w:val="clear" w:color="auto" w:fill="FFFFFF"/>
              </w:rPr>
              <w:t>Grants/Research Support Recipient</w:t>
            </w:r>
          </w:p>
        </w:tc>
      </w:tr>
      <w:tr w:rsidR="00FE22E0" w:rsidRPr="00725F4D" w14:paraId="6212CED8" w14:textId="77777777" w:rsidTr="6212BF10">
        <w:trPr>
          <w:trHeight w:val="2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1C53CB2C" w14:textId="5021ECB5" w:rsidR="00FE22E0" w:rsidRDefault="7F0507BA" w:rsidP="6212BF10">
            <w:pPr>
              <w:spacing w:beforeAutospacing="1" w:afterAutospacing="1"/>
              <w:rPr>
                <w:rFonts w:ascii="Arial" w:hAnsi="Arial" w:cs="Arial"/>
                <w:sz w:val="24"/>
                <w:szCs w:val="24"/>
              </w:rPr>
            </w:pPr>
            <w:r w:rsidRPr="6212BF10">
              <w:rPr>
                <w:rFonts w:ascii="Arial" w:hAnsi="Arial" w:cs="Arial"/>
                <w:sz w:val="24"/>
                <w:szCs w:val="24"/>
              </w:rPr>
              <w:t xml:space="preserve">Bindu </w:t>
            </w:r>
            <w:proofErr w:type="spellStart"/>
            <w:r w:rsidRPr="6212BF10">
              <w:rPr>
                <w:rFonts w:ascii="Arial" w:hAnsi="Arial" w:cs="Arial"/>
                <w:sz w:val="24"/>
                <w:szCs w:val="24"/>
              </w:rPr>
              <w:t>Kanap</w:t>
            </w:r>
            <w:r w:rsidR="00EA6060">
              <w:rPr>
                <w:rFonts w:ascii="Arial" w:hAnsi="Arial" w:cs="Arial"/>
                <w:sz w:val="24"/>
                <w:szCs w:val="24"/>
              </w:rPr>
              <w:t>u</w:t>
            </w:r>
            <w:r w:rsidRPr="6212BF10">
              <w:rPr>
                <w:rFonts w:ascii="Arial" w:hAnsi="Arial" w:cs="Arial"/>
                <w:sz w:val="24"/>
                <w:szCs w:val="24"/>
              </w:rPr>
              <w:t>ru</w:t>
            </w:r>
            <w:proofErr w:type="spellEnd"/>
          </w:p>
        </w:tc>
        <w:tc>
          <w:tcPr>
            <w:tcW w:w="3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55A61CBE" w14:textId="2F0B26DB" w:rsidR="00FE22E0" w:rsidRDefault="7F0507BA" w:rsidP="6212BF10">
            <w:pPr>
              <w:spacing w:before="100" w:beforeAutospacing="1" w:after="100" w:afterAutospacing="1" w:line="336" w:lineRule="atLeast"/>
              <w:rPr>
                <w:rFonts w:ascii="Arial" w:hAnsi="Arial" w:cs="Arial"/>
                <w:sz w:val="24"/>
                <w:szCs w:val="24"/>
                <w:shd w:val="clear" w:color="auto" w:fill="FFFFFF"/>
              </w:rPr>
            </w:pPr>
            <w:r>
              <w:rPr>
                <w:rFonts w:ascii="Arial" w:hAnsi="Arial" w:cs="Arial"/>
                <w:sz w:val="24"/>
                <w:szCs w:val="24"/>
                <w:shd w:val="clear" w:color="auto" w:fill="FFFFFF"/>
              </w:rPr>
              <w:t>No Relationships</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60A982FB" w14:textId="59DE72BA" w:rsidR="00FE22E0" w:rsidRPr="00725F4D" w:rsidRDefault="00FE22E0" w:rsidP="6212BF10">
            <w:pPr>
              <w:spacing w:before="100" w:beforeAutospacing="1" w:after="100" w:afterAutospacing="1" w:line="336" w:lineRule="atLeast"/>
              <w:rPr>
                <w:rFonts w:ascii="Arial" w:hAnsi="Arial" w:cs="Arial"/>
                <w:sz w:val="24"/>
                <w:szCs w:val="24"/>
                <w:shd w:val="clear" w:color="auto" w:fill="FFFFFF"/>
              </w:rPr>
            </w:pPr>
          </w:p>
        </w:tc>
      </w:tr>
      <w:tr w:rsidR="00FE22E0" w:rsidRPr="00725F4D" w14:paraId="00771C4B" w14:textId="77777777" w:rsidTr="6212BF10">
        <w:trPr>
          <w:trHeight w:val="2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508DF78E" w14:textId="1B72DE1B" w:rsidR="00FE22E0" w:rsidRDefault="2AFA5BE2" w:rsidP="6212BF10">
            <w:pPr>
              <w:spacing w:before="100" w:beforeAutospacing="1" w:after="100" w:afterAutospacing="1" w:line="336" w:lineRule="atLeast"/>
              <w:rPr>
                <w:rFonts w:ascii="Arial" w:hAnsi="Arial" w:cs="Arial"/>
                <w:sz w:val="24"/>
                <w:szCs w:val="24"/>
                <w:shd w:val="clear" w:color="auto" w:fill="FFFFFF"/>
              </w:rPr>
            </w:pPr>
            <w:r>
              <w:rPr>
                <w:rFonts w:ascii="Arial" w:hAnsi="Arial" w:cs="Arial"/>
                <w:sz w:val="24"/>
                <w:szCs w:val="24"/>
                <w:shd w:val="clear" w:color="auto" w:fill="FFFFFF"/>
              </w:rPr>
              <w:t>Jessica Vermeulen</w:t>
            </w:r>
          </w:p>
        </w:tc>
        <w:tc>
          <w:tcPr>
            <w:tcW w:w="3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15ED3BB" w14:textId="31AAC50C" w:rsidR="00FE22E0" w:rsidRPr="00725F4D" w:rsidRDefault="01B543B7" w:rsidP="6212BF10">
            <w:pPr>
              <w:spacing w:beforeAutospacing="1" w:afterAutospacing="1"/>
              <w:rPr>
                <w:rFonts w:ascii="Arial" w:hAnsi="Arial" w:cs="Arial"/>
                <w:sz w:val="24"/>
                <w:szCs w:val="24"/>
              </w:rPr>
            </w:pPr>
            <w:r w:rsidRPr="6212BF10">
              <w:rPr>
                <w:rFonts w:ascii="Arial" w:hAnsi="Arial" w:cs="Arial"/>
                <w:sz w:val="24"/>
                <w:szCs w:val="24"/>
              </w:rPr>
              <w:t>Janssen</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5DEDA245" w14:textId="6D5DAD31" w:rsidR="00FE22E0" w:rsidRPr="00725F4D" w:rsidRDefault="01B543B7" w:rsidP="6212BF10">
            <w:pPr>
              <w:spacing w:before="100" w:beforeAutospacing="1" w:after="100" w:afterAutospacing="1" w:line="336" w:lineRule="atLeast"/>
              <w:rPr>
                <w:rFonts w:ascii="Arial" w:hAnsi="Arial" w:cs="Arial"/>
                <w:sz w:val="24"/>
                <w:szCs w:val="24"/>
                <w:shd w:val="clear" w:color="auto" w:fill="FFFFFF"/>
              </w:rPr>
            </w:pPr>
            <w:r w:rsidRPr="6212BF10">
              <w:rPr>
                <w:rFonts w:ascii="Arial" w:hAnsi="Arial" w:cs="Arial"/>
                <w:sz w:val="24"/>
                <w:szCs w:val="24"/>
              </w:rPr>
              <w:t>Full-time/part-time Employee</w:t>
            </w:r>
          </w:p>
        </w:tc>
      </w:tr>
    </w:tbl>
    <w:p w14:paraId="2411C2AD" w14:textId="77777777" w:rsidR="00D01271" w:rsidRDefault="00D01271" w:rsidP="00960739">
      <w:pPr>
        <w:spacing w:before="100" w:beforeAutospacing="1" w:after="100" w:afterAutospacing="1" w:line="336" w:lineRule="atLeast"/>
        <w:rPr>
          <w:rFonts w:ascii="Arial" w:hAnsi="Arial" w:cs="Arial"/>
          <w:color w:val="007CC3"/>
          <w:sz w:val="30"/>
          <w:szCs w:val="30"/>
          <w:shd w:val="clear" w:color="auto" w:fill="FFFFFF"/>
        </w:rPr>
      </w:pPr>
    </w:p>
    <w:p w14:paraId="0B703426" w14:textId="4FE8765E" w:rsidR="006311CD" w:rsidRPr="00591693" w:rsidRDefault="006311CD" w:rsidP="00591693">
      <w:pPr>
        <w:spacing w:after="225" w:line="336" w:lineRule="atLeast"/>
        <w:outlineLvl w:val="2"/>
        <w:rPr>
          <w:rFonts w:ascii="&amp;quot" w:eastAsia="Times New Roman" w:hAnsi="&amp;quot" w:cs="Times New Roman"/>
          <w:color w:val="007CC3"/>
          <w:sz w:val="30"/>
          <w:szCs w:val="30"/>
        </w:rPr>
      </w:pPr>
      <w:r w:rsidRPr="00591693">
        <w:rPr>
          <w:rFonts w:ascii="&amp;quot" w:eastAsia="Times New Roman" w:hAnsi="&amp;quot" w:cs="Times New Roman"/>
          <w:color w:val="007CC3"/>
          <w:sz w:val="30"/>
          <w:szCs w:val="30"/>
        </w:rPr>
        <w:t>Planning Committee Disclosures</w:t>
      </w:r>
    </w:p>
    <w:p w14:paraId="34D73377" w14:textId="68AF6686" w:rsidR="00C42A6C" w:rsidRDefault="00C42A6C" w:rsidP="00176E22">
      <w:pPr>
        <w:pStyle w:val="paragraph"/>
        <w:spacing w:before="0" w:beforeAutospacing="0" w:after="0" w:afterAutospacing="0"/>
        <w:textAlignment w:val="baseline"/>
        <w:rPr>
          <w:rFonts w:ascii="Arial" w:hAnsi="Arial" w:cs="Arial"/>
          <w:color w:val="000000"/>
          <w:shd w:val="clear" w:color="auto" w:fill="FFFFFF"/>
        </w:rPr>
      </w:pPr>
      <w:r w:rsidRPr="00C42A6C">
        <w:rPr>
          <w:rFonts w:ascii="Arial" w:hAnsi="Arial" w:cs="Arial"/>
          <w:color w:val="000000"/>
          <w:shd w:val="clear" w:color="auto" w:fill="FFFFFF"/>
        </w:rPr>
        <w:t xml:space="preserve">FDA </w:t>
      </w:r>
      <w:r w:rsidR="00FB01B8">
        <w:rPr>
          <w:rFonts w:ascii="Arial" w:hAnsi="Arial" w:cs="Arial"/>
          <w:color w:val="000000"/>
          <w:shd w:val="clear" w:color="auto" w:fill="FFFFFF"/>
        </w:rPr>
        <w:t>s</w:t>
      </w:r>
      <w:r w:rsidRPr="00C42A6C">
        <w:rPr>
          <w:rFonts w:ascii="Arial" w:hAnsi="Arial" w:cs="Arial"/>
          <w:color w:val="000000"/>
          <w:shd w:val="clear" w:color="auto" w:fill="FFFFFF"/>
        </w:rPr>
        <w:t xml:space="preserve">taff involved in the development and review of this activity have disclosed no relevant financial </w:t>
      </w:r>
      <w:r w:rsidRPr="00176E22">
        <w:rPr>
          <w:rStyle w:val="normaltextrun"/>
          <w:rFonts w:ascii="Arial" w:hAnsi="Arial" w:cs="Arial"/>
          <w:color w:val="373535"/>
        </w:rPr>
        <w:t>relationships</w:t>
      </w:r>
      <w:r w:rsidRPr="00C42A6C">
        <w:rPr>
          <w:rFonts w:ascii="Arial" w:hAnsi="Arial" w:cs="Arial"/>
          <w:color w:val="000000"/>
          <w:shd w:val="clear" w:color="auto" w:fill="FFFFFF"/>
        </w:rPr>
        <w:t>.</w:t>
      </w:r>
    </w:p>
    <w:p w14:paraId="5338011C" w14:textId="77777777" w:rsidR="00176E22" w:rsidRPr="00C42A6C" w:rsidRDefault="00176E22" w:rsidP="00176E22">
      <w:pPr>
        <w:pStyle w:val="paragraph"/>
        <w:spacing w:before="0" w:beforeAutospacing="0" w:after="0" w:afterAutospacing="0"/>
        <w:textAlignment w:val="baseline"/>
        <w:rPr>
          <w:rFonts w:ascii="Arial" w:hAnsi="Arial" w:cs="Arial"/>
          <w:color w:val="000000"/>
          <w:shd w:val="clear" w:color="auto" w:fill="FFFFFF"/>
        </w:rPr>
      </w:pPr>
    </w:p>
    <w:p w14:paraId="729B3564" w14:textId="7CB131FA" w:rsidR="00C42A6C" w:rsidRDefault="00C42A6C" w:rsidP="00176E22">
      <w:pPr>
        <w:pStyle w:val="paragraph"/>
        <w:spacing w:before="0" w:beforeAutospacing="0" w:after="0" w:afterAutospacing="0"/>
        <w:textAlignment w:val="baseline"/>
        <w:rPr>
          <w:rFonts w:ascii="Arial" w:hAnsi="Arial" w:cs="Arial"/>
          <w:color w:val="000000"/>
          <w:shd w:val="clear" w:color="auto" w:fill="FFFFFF"/>
        </w:rPr>
      </w:pPr>
      <w:r w:rsidRPr="00C42A6C">
        <w:rPr>
          <w:rFonts w:ascii="Arial" w:hAnsi="Arial" w:cs="Arial"/>
          <w:color w:val="000000"/>
          <w:shd w:val="clear" w:color="auto" w:fill="FFFFFF"/>
        </w:rPr>
        <w:t xml:space="preserve">AACR staff involved in the development and review of this activity have disclosed no relevant financial </w:t>
      </w:r>
      <w:r w:rsidRPr="00176E22">
        <w:rPr>
          <w:rStyle w:val="normaltextrun"/>
          <w:rFonts w:ascii="Arial" w:hAnsi="Arial" w:cs="Arial"/>
          <w:color w:val="373535"/>
        </w:rPr>
        <w:t>relationships</w:t>
      </w:r>
      <w:r w:rsidRPr="00C42A6C">
        <w:rPr>
          <w:rFonts w:ascii="Arial" w:hAnsi="Arial" w:cs="Arial"/>
          <w:color w:val="000000"/>
          <w:shd w:val="clear" w:color="auto" w:fill="FFFFFF"/>
        </w:rPr>
        <w:t>.</w:t>
      </w:r>
    </w:p>
    <w:p w14:paraId="0B0E4D7E" w14:textId="77777777" w:rsidR="00591693" w:rsidRPr="00C42A6C" w:rsidRDefault="00591693" w:rsidP="00176E22">
      <w:pPr>
        <w:pStyle w:val="paragraph"/>
        <w:spacing w:before="0" w:beforeAutospacing="0" w:after="0" w:afterAutospacing="0"/>
        <w:textAlignment w:val="baseline"/>
        <w:rPr>
          <w:rFonts w:ascii="Arial" w:hAnsi="Arial" w:cs="Arial"/>
          <w:color w:val="007CC3"/>
          <w:shd w:val="clear" w:color="auto" w:fill="FFFFFF"/>
        </w:rPr>
      </w:pPr>
    </w:p>
    <w:p w14:paraId="2D6281F5" w14:textId="3AB0DCBF" w:rsidR="000734CD" w:rsidRPr="00591693" w:rsidRDefault="000734CD" w:rsidP="00591693">
      <w:pPr>
        <w:spacing w:after="225" w:line="336" w:lineRule="atLeast"/>
        <w:outlineLvl w:val="2"/>
        <w:rPr>
          <w:rFonts w:ascii="&amp;quot" w:eastAsia="Times New Roman" w:hAnsi="&amp;quot" w:cs="Times New Roman"/>
          <w:color w:val="007CC3"/>
          <w:sz w:val="30"/>
          <w:szCs w:val="30"/>
        </w:rPr>
      </w:pPr>
      <w:r w:rsidRPr="00591693">
        <w:rPr>
          <w:rFonts w:ascii="&amp;quot" w:eastAsia="Times New Roman" w:hAnsi="&amp;quot" w:cs="Times New Roman"/>
          <w:color w:val="007CC3"/>
          <w:sz w:val="30"/>
          <w:szCs w:val="30"/>
        </w:rPr>
        <w:t xml:space="preserve">Questions on CE </w:t>
      </w:r>
    </w:p>
    <w:p w14:paraId="082E26AC" w14:textId="77777777" w:rsidR="00DD6A28" w:rsidRPr="0017251E" w:rsidRDefault="00DD6A28" w:rsidP="00176E22">
      <w:pPr>
        <w:pStyle w:val="paragraph"/>
        <w:spacing w:before="0" w:beforeAutospacing="0" w:after="0" w:afterAutospacing="0"/>
        <w:textAlignment w:val="baseline"/>
        <w:rPr>
          <w:rFonts w:ascii="Arial" w:hAnsi="Arial" w:cs="Arial"/>
          <w:color w:val="000000"/>
          <w:shd w:val="clear" w:color="auto" w:fill="FFFFFF"/>
        </w:rPr>
      </w:pPr>
      <w:r w:rsidRPr="0017251E">
        <w:rPr>
          <w:rFonts w:ascii="Arial" w:hAnsi="Arial" w:cs="Arial"/>
          <w:color w:val="000000"/>
          <w:shd w:val="clear" w:color="auto" w:fill="FFFFFF"/>
        </w:rPr>
        <w:t xml:space="preserve">Please contact the Office of CME at (215) 440-9300 or </w:t>
      </w:r>
      <w:hyperlink r:id="rId10" w:tgtFrame="_blank" w:history="1">
        <w:r w:rsidRPr="0017251E">
          <w:rPr>
            <w:rFonts w:ascii="Arial" w:hAnsi="Arial" w:cs="Arial"/>
            <w:color w:val="000000"/>
            <w:shd w:val="clear" w:color="auto" w:fill="FFFFFF"/>
          </w:rPr>
          <w:t>cme@aacr.org</w:t>
        </w:r>
      </w:hyperlink>
      <w:r w:rsidRPr="0017251E">
        <w:rPr>
          <w:rFonts w:ascii="Arial" w:hAnsi="Arial" w:cs="Arial"/>
          <w:color w:val="000000"/>
          <w:shd w:val="clear" w:color="auto" w:fill="FFFFFF"/>
        </w:rPr>
        <w:t>.  </w:t>
      </w:r>
    </w:p>
    <w:p w14:paraId="6D8E37EC" w14:textId="77777777" w:rsidR="00DD6A28" w:rsidRPr="0017251E" w:rsidRDefault="00DD6A28" w:rsidP="0017251E">
      <w:pPr>
        <w:spacing w:before="100" w:beforeAutospacing="1" w:after="100" w:afterAutospacing="1" w:line="336" w:lineRule="atLeast"/>
        <w:rPr>
          <w:rFonts w:ascii="Arial" w:hAnsi="Arial" w:cs="Arial"/>
          <w:color w:val="000000"/>
          <w:shd w:val="clear" w:color="auto" w:fill="FFFFFF"/>
        </w:rPr>
      </w:pPr>
      <w:r w:rsidRPr="0017251E">
        <w:rPr>
          <w:rFonts w:ascii="Arial" w:hAnsi="Arial" w:cs="Arial"/>
          <w:color w:val="000000"/>
          <w:shd w:val="clear" w:color="auto" w:fill="FFFFFF"/>
        </w:rPr>
        <w:t> </w:t>
      </w:r>
    </w:p>
    <w:p w14:paraId="2E5E83C4" w14:textId="040455B8" w:rsidR="00960739" w:rsidRPr="009B5722" w:rsidRDefault="00960739" w:rsidP="00960739">
      <w:pPr>
        <w:spacing w:before="100" w:beforeAutospacing="1" w:after="100" w:afterAutospacing="1" w:line="336" w:lineRule="atLeast"/>
        <w:rPr>
          <w:rFonts w:ascii="&amp;quot" w:eastAsia="Times New Roman" w:hAnsi="&amp;quot" w:cs="Times New Roman"/>
          <w:color w:val="333333"/>
          <w:sz w:val="24"/>
          <w:szCs w:val="24"/>
        </w:rPr>
      </w:pPr>
    </w:p>
    <w:p w14:paraId="0DB7597D" w14:textId="77777777" w:rsidR="00C62A68" w:rsidRDefault="00C62A68"/>
    <w:sectPr w:rsidR="00C62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53EC6" w14:textId="77777777" w:rsidR="004F3A02" w:rsidRDefault="004F3A02" w:rsidP="00BA3228">
      <w:pPr>
        <w:spacing w:after="0" w:line="240" w:lineRule="auto"/>
      </w:pPr>
      <w:r>
        <w:separator/>
      </w:r>
    </w:p>
  </w:endnote>
  <w:endnote w:type="continuationSeparator" w:id="0">
    <w:p w14:paraId="4E00A92D" w14:textId="77777777" w:rsidR="004F3A02" w:rsidRDefault="004F3A02" w:rsidP="00BA3228">
      <w:pPr>
        <w:spacing w:after="0" w:line="240" w:lineRule="auto"/>
      </w:pPr>
      <w:r>
        <w:continuationSeparator/>
      </w:r>
    </w:p>
  </w:endnote>
  <w:endnote w:type="continuationNotice" w:id="1">
    <w:p w14:paraId="2CD802EE" w14:textId="77777777" w:rsidR="004F3A02" w:rsidRDefault="004F3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456B5" w14:textId="77777777" w:rsidR="004F3A02" w:rsidRDefault="004F3A02" w:rsidP="00BA3228">
      <w:pPr>
        <w:spacing w:after="0" w:line="240" w:lineRule="auto"/>
      </w:pPr>
      <w:r>
        <w:separator/>
      </w:r>
    </w:p>
  </w:footnote>
  <w:footnote w:type="continuationSeparator" w:id="0">
    <w:p w14:paraId="0F3DD0FE" w14:textId="77777777" w:rsidR="004F3A02" w:rsidRDefault="004F3A02" w:rsidP="00BA3228">
      <w:pPr>
        <w:spacing w:after="0" w:line="240" w:lineRule="auto"/>
      </w:pPr>
      <w:r>
        <w:continuationSeparator/>
      </w:r>
    </w:p>
  </w:footnote>
  <w:footnote w:type="continuationNotice" w:id="1">
    <w:p w14:paraId="508D93F2" w14:textId="77777777" w:rsidR="004F3A02" w:rsidRDefault="004F3A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7597A"/>
    <w:multiLevelType w:val="multilevel"/>
    <w:tmpl w:val="F160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2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22"/>
    <w:rsid w:val="00002A4B"/>
    <w:rsid w:val="00006085"/>
    <w:rsid w:val="00065760"/>
    <w:rsid w:val="000734CD"/>
    <w:rsid w:val="00081183"/>
    <w:rsid w:val="00086BB9"/>
    <w:rsid w:val="000A19D9"/>
    <w:rsid w:val="000C03C2"/>
    <w:rsid w:val="000C5DF9"/>
    <w:rsid w:val="00100811"/>
    <w:rsid w:val="00111D65"/>
    <w:rsid w:val="001713F4"/>
    <w:rsid w:val="0017251E"/>
    <w:rsid w:val="00176E22"/>
    <w:rsid w:val="00182A6C"/>
    <w:rsid w:val="001865EB"/>
    <w:rsid w:val="0019406E"/>
    <w:rsid w:val="001C4338"/>
    <w:rsid w:val="001C639B"/>
    <w:rsid w:val="001D4BEA"/>
    <w:rsid w:val="00217D12"/>
    <w:rsid w:val="00223AEA"/>
    <w:rsid w:val="002250B4"/>
    <w:rsid w:val="00265DCD"/>
    <w:rsid w:val="00266FB8"/>
    <w:rsid w:val="002761D3"/>
    <w:rsid w:val="0029368F"/>
    <w:rsid w:val="00293E22"/>
    <w:rsid w:val="002C0FA7"/>
    <w:rsid w:val="002C1382"/>
    <w:rsid w:val="002F6F25"/>
    <w:rsid w:val="003169EB"/>
    <w:rsid w:val="00343D9E"/>
    <w:rsid w:val="0037642B"/>
    <w:rsid w:val="00383CD5"/>
    <w:rsid w:val="0038413E"/>
    <w:rsid w:val="003A0012"/>
    <w:rsid w:val="00411553"/>
    <w:rsid w:val="0043771C"/>
    <w:rsid w:val="0047128B"/>
    <w:rsid w:val="00475E2A"/>
    <w:rsid w:val="00483052"/>
    <w:rsid w:val="00496135"/>
    <w:rsid w:val="004F3A02"/>
    <w:rsid w:val="00516E2E"/>
    <w:rsid w:val="00517791"/>
    <w:rsid w:val="005252D7"/>
    <w:rsid w:val="00565EDA"/>
    <w:rsid w:val="00566E75"/>
    <w:rsid w:val="00591693"/>
    <w:rsid w:val="00591F70"/>
    <w:rsid w:val="005A2425"/>
    <w:rsid w:val="005E7C6A"/>
    <w:rsid w:val="006311CD"/>
    <w:rsid w:val="00643B99"/>
    <w:rsid w:val="0065494E"/>
    <w:rsid w:val="00660526"/>
    <w:rsid w:val="00662AEA"/>
    <w:rsid w:val="00672B69"/>
    <w:rsid w:val="0068688D"/>
    <w:rsid w:val="006B3372"/>
    <w:rsid w:val="006B4A91"/>
    <w:rsid w:val="006F240C"/>
    <w:rsid w:val="007030D9"/>
    <w:rsid w:val="007050DD"/>
    <w:rsid w:val="00714884"/>
    <w:rsid w:val="00725F4D"/>
    <w:rsid w:val="007D1A6C"/>
    <w:rsid w:val="007E26E6"/>
    <w:rsid w:val="008042BE"/>
    <w:rsid w:val="00817354"/>
    <w:rsid w:val="008628B7"/>
    <w:rsid w:val="008757C5"/>
    <w:rsid w:val="00890E43"/>
    <w:rsid w:val="00894C82"/>
    <w:rsid w:val="008979D8"/>
    <w:rsid w:val="008D696E"/>
    <w:rsid w:val="00911486"/>
    <w:rsid w:val="00912BD4"/>
    <w:rsid w:val="00960739"/>
    <w:rsid w:val="009617C7"/>
    <w:rsid w:val="00964B1A"/>
    <w:rsid w:val="009704E7"/>
    <w:rsid w:val="0097228A"/>
    <w:rsid w:val="009A398E"/>
    <w:rsid w:val="009A74B7"/>
    <w:rsid w:val="009B5722"/>
    <w:rsid w:val="00A01B8C"/>
    <w:rsid w:val="00A01F88"/>
    <w:rsid w:val="00A11C27"/>
    <w:rsid w:val="00A82D81"/>
    <w:rsid w:val="00A957EE"/>
    <w:rsid w:val="00AB10A9"/>
    <w:rsid w:val="00AF027C"/>
    <w:rsid w:val="00B313D4"/>
    <w:rsid w:val="00B424FD"/>
    <w:rsid w:val="00B73B65"/>
    <w:rsid w:val="00B87A5D"/>
    <w:rsid w:val="00B87F03"/>
    <w:rsid w:val="00BA3228"/>
    <w:rsid w:val="00BA739E"/>
    <w:rsid w:val="00BD608B"/>
    <w:rsid w:val="00BF1F98"/>
    <w:rsid w:val="00C31018"/>
    <w:rsid w:val="00C31142"/>
    <w:rsid w:val="00C4044D"/>
    <w:rsid w:val="00C42A6C"/>
    <w:rsid w:val="00C4586D"/>
    <w:rsid w:val="00C50D24"/>
    <w:rsid w:val="00C62A68"/>
    <w:rsid w:val="00C779FE"/>
    <w:rsid w:val="00C81D27"/>
    <w:rsid w:val="00CA42AD"/>
    <w:rsid w:val="00CB75D7"/>
    <w:rsid w:val="00CC4AD8"/>
    <w:rsid w:val="00CE0576"/>
    <w:rsid w:val="00CF3F19"/>
    <w:rsid w:val="00D01271"/>
    <w:rsid w:val="00D247C2"/>
    <w:rsid w:val="00D54E45"/>
    <w:rsid w:val="00D7634D"/>
    <w:rsid w:val="00DA70C9"/>
    <w:rsid w:val="00DC05AC"/>
    <w:rsid w:val="00DC1783"/>
    <w:rsid w:val="00DC481E"/>
    <w:rsid w:val="00DD0925"/>
    <w:rsid w:val="00DD6A28"/>
    <w:rsid w:val="00DE59E0"/>
    <w:rsid w:val="00DF019E"/>
    <w:rsid w:val="00E03D33"/>
    <w:rsid w:val="00E05050"/>
    <w:rsid w:val="00E25B41"/>
    <w:rsid w:val="00E5496E"/>
    <w:rsid w:val="00E67530"/>
    <w:rsid w:val="00E9566D"/>
    <w:rsid w:val="00EA0DAA"/>
    <w:rsid w:val="00EA6060"/>
    <w:rsid w:val="00EB0E6C"/>
    <w:rsid w:val="00ED6C69"/>
    <w:rsid w:val="00EF5F49"/>
    <w:rsid w:val="00F24BC4"/>
    <w:rsid w:val="00F65F17"/>
    <w:rsid w:val="00F8553F"/>
    <w:rsid w:val="00F93A91"/>
    <w:rsid w:val="00FA5719"/>
    <w:rsid w:val="00FB01B8"/>
    <w:rsid w:val="00FD2105"/>
    <w:rsid w:val="00FD703A"/>
    <w:rsid w:val="00FE22E0"/>
    <w:rsid w:val="018EAFBA"/>
    <w:rsid w:val="01B543B7"/>
    <w:rsid w:val="04154825"/>
    <w:rsid w:val="075B3594"/>
    <w:rsid w:val="0812CB21"/>
    <w:rsid w:val="09366D84"/>
    <w:rsid w:val="0955D198"/>
    <w:rsid w:val="0968E41F"/>
    <w:rsid w:val="0AF97D31"/>
    <w:rsid w:val="1695C921"/>
    <w:rsid w:val="197B3082"/>
    <w:rsid w:val="1A35DE8F"/>
    <w:rsid w:val="1BC10622"/>
    <w:rsid w:val="1CC215BA"/>
    <w:rsid w:val="1D6D7F51"/>
    <w:rsid w:val="1FA8A1D8"/>
    <w:rsid w:val="21FB2603"/>
    <w:rsid w:val="242870EB"/>
    <w:rsid w:val="2594F964"/>
    <w:rsid w:val="25B85E08"/>
    <w:rsid w:val="268B5E2E"/>
    <w:rsid w:val="2A82DC2A"/>
    <w:rsid w:val="2AFA5BE2"/>
    <w:rsid w:val="2CD670DC"/>
    <w:rsid w:val="2D9AAB10"/>
    <w:rsid w:val="30EDCB96"/>
    <w:rsid w:val="477B1E6A"/>
    <w:rsid w:val="4B1FB510"/>
    <w:rsid w:val="4B3316F2"/>
    <w:rsid w:val="4D3F578F"/>
    <w:rsid w:val="4DA69D5E"/>
    <w:rsid w:val="4EC591FC"/>
    <w:rsid w:val="537F55E0"/>
    <w:rsid w:val="55FF14EC"/>
    <w:rsid w:val="561E39CE"/>
    <w:rsid w:val="5BE5DC5C"/>
    <w:rsid w:val="6212BF10"/>
    <w:rsid w:val="62BAD1ED"/>
    <w:rsid w:val="6579B748"/>
    <w:rsid w:val="67C84E66"/>
    <w:rsid w:val="6A44A5F3"/>
    <w:rsid w:val="6B54CCC2"/>
    <w:rsid w:val="6C5FFB8A"/>
    <w:rsid w:val="6F9FACC9"/>
    <w:rsid w:val="749F4DD1"/>
    <w:rsid w:val="7C13FF17"/>
    <w:rsid w:val="7D614D2E"/>
    <w:rsid w:val="7F050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F198"/>
  <w15:chartTrackingRefBased/>
  <w15:docId w15:val="{C8C24E3F-31D3-4D4A-8AD9-4D79EE8B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739"/>
    <w:rPr>
      <w:color w:val="0563C1" w:themeColor="hyperlink"/>
      <w:u w:val="single"/>
    </w:rPr>
  </w:style>
  <w:style w:type="character" w:styleId="UnresolvedMention">
    <w:name w:val="Unresolved Mention"/>
    <w:basedOn w:val="DefaultParagraphFont"/>
    <w:uiPriority w:val="99"/>
    <w:semiHidden/>
    <w:unhideWhenUsed/>
    <w:rsid w:val="00960739"/>
    <w:rPr>
      <w:color w:val="605E5C"/>
      <w:shd w:val="clear" w:color="auto" w:fill="E1DFDD"/>
    </w:rPr>
  </w:style>
  <w:style w:type="character" w:styleId="Emphasis">
    <w:name w:val="Emphasis"/>
    <w:basedOn w:val="DefaultParagraphFont"/>
    <w:uiPriority w:val="20"/>
    <w:qFormat/>
    <w:rsid w:val="00960739"/>
    <w:rPr>
      <w:i/>
      <w:iCs/>
    </w:rPr>
  </w:style>
  <w:style w:type="paragraph" w:customStyle="1" w:styleId="paragraph">
    <w:name w:val="paragraph"/>
    <w:basedOn w:val="Normal"/>
    <w:rsid w:val="00631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11CD"/>
  </w:style>
  <w:style w:type="character" w:customStyle="1" w:styleId="eop">
    <w:name w:val="eop"/>
    <w:basedOn w:val="DefaultParagraphFont"/>
    <w:rsid w:val="006311CD"/>
  </w:style>
  <w:style w:type="paragraph" w:styleId="Header">
    <w:name w:val="header"/>
    <w:basedOn w:val="Normal"/>
    <w:link w:val="HeaderChar"/>
    <w:uiPriority w:val="99"/>
    <w:unhideWhenUsed/>
    <w:rsid w:val="00BA3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228"/>
  </w:style>
  <w:style w:type="paragraph" w:styleId="Footer">
    <w:name w:val="footer"/>
    <w:basedOn w:val="Normal"/>
    <w:link w:val="FooterChar"/>
    <w:uiPriority w:val="99"/>
    <w:unhideWhenUsed/>
    <w:rsid w:val="00BA3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228"/>
  </w:style>
  <w:style w:type="character" w:styleId="FollowedHyperlink">
    <w:name w:val="FollowedHyperlink"/>
    <w:basedOn w:val="DefaultParagraphFont"/>
    <w:uiPriority w:val="99"/>
    <w:semiHidden/>
    <w:unhideWhenUsed/>
    <w:rsid w:val="00E956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1137">
      <w:bodyDiv w:val="1"/>
      <w:marLeft w:val="0"/>
      <w:marRight w:val="0"/>
      <w:marTop w:val="0"/>
      <w:marBottom w:val="0"/>
      <w:divBdr>
        <w:top w:val="none" w:sz="0" w:space="0" w:color="auto"/>
        <w:left w:val="none" w:sz="0" w:space="0" w:color="auto"/>
        <w:bottom w:val="none" w:sz="0" w:space="0" w:color="auto"/>
        <w:right w:val="none" w:sz="0" w:space="0" w:color="auto"/>
      </w:divBdr>
    </w:div>
    <w:div w:id="241454250">
      <w:bodyDiv w:val="1"/>
      <w:marLeft w:val="0"/>
      <w:marRight w:val="0"/>
      <w:marTop w:val="0"/>
      <w:marBottom w:val="0"/>
      <w:divBdr>
        <w:top w:val="none" w:sz="0" w:space="0" w:color="auto"/>
        <w:left w:val="none" w:sz="0" w:space="0" w:color="auto"/>
        <w:bottom w:val="none" w:sz="0" w:space="0" w:color="auto"/>
        <w:right w:val="none" w:sz="0" w:space="0" w:color="auto"/>
      </w:divBdr>
    </w:div>
    <w:div w:id="512182559">
      <w:bodyDiv w:val="1"/>
      <w:marLeft w:val="0"/>
      <w:marRight w:val="0"/>
      <w:marTop w:val="0"/>
      <w:marBottom w:val="0"/>
      <w:divBdr>
        <w:top w:val="none" w:sz="0" w:space="0" w:color="auto"/>
        <w:left w:val="none" w:sz="0" w:space="0" w:color="auto"/>
        <w:bottom w:val="none" w:sz="0" w:space="0" w:color="auto"/>
        <w:right w:val="none" w:sz="0" w:space="0" w:color="auto"/>
      </w:divBdr>
      <w:divsChild>
        <w:div w:id="1428036777">
          <w:marLeft w:val="0"/>
          <w:marRight w:val="0"/>
          <w:marTop w:val="0"/>
          <w:marBottom w:val="0"/>
          <w:divBdr>
            <w:top w:val="none" w:sz="0" w:space="0" w:color="auto"/>
            <w:left w:val="none" w:sz="0" w:space="0" w:color="auto"/>
            <w:bottom w:val="none" w:sz="0" w:space="0" w:color="auto"/>
            <w:right w:val="none" w:sz="0" w:space="0" w:color="auto"/>
          </w:divBdr>
        </w:div>
      </w:divsChild>
    </w:div>
    <w:div w:id="615865027">
      <w:bodyDiv w:val="1"/>
      <w:marLeft w:val="0"/>
      <w:marRight w:val="0"/>
      <w:marTop w:val="0"/>
      <w:marBottom w:val="0"/>
      <w:divBdr>
        <w:top w:val="none" w:sz="0" w:space="0" w:color="auto"/>
        <w:left w:val="none" w:sz="0" w:space="0" w:color="auto"/>
        <w:bottom w:val="none" w:sz="0" w:space="0" w:color="auto"/>
        <w:right w:val="none" w:sz="0" w:space="0" w:color="auto"/>
      </w:divBdr>
    </w:div>
    <w:div w:id="862746504">
      <w:bodyDiv w:val="1"/>
      <w:marLeft w:val="0"/>
      <w:marRight w:val="0"/>
      <w:marTop w:val="0"/>
      <w:marBottom w:val="0"/>
      <w:divBdr>
        <w:top w:val="none" w:sz="0" w:space="0" w:color="auto"/>
        <w:left w:val="none" w:sz="0" w:space="0" w:color="auto"/>
        <w:bottom w:val="none" w:sz="0" w:space="0" w:color="auto"/>
        <w:right w:val="none" w:sz="0" w:space="0" w:color="auto"/>
      </w:divBdr>
    </w:div>
    <w:div w:id="931402081">
      <w:bodyDiv w:val="1"/>
      <w:marLeft w:val="0"/>
      <w:marRight w:val="0"/>
      <w:marTop w:val="0"/>
      <w:marBottom w:val="0"/>
      <w:divBdr>
        <w:top w:val="none" w:sz="0" w:space="0" w:color="auto"/>
        <w:left w:val="none" w:sz="0" w:space="0" w:color="auto"/>
        <w:bottom w:val="none" w:sz="0" w:space="0" w:color="auto"/>
        <w:right w:val="none" w:sz="0" w:space="0" w:color="auto"/>
      </w:divBdr>
    </w:div>
    <w:div w:id="1014460207">
      <w:bodyDiv w:val="1"/>
      <w:marLeft w:val="0"/>
      <w:marRight w:val="0"/>
      <w:marTop w:val="0"/>
      <w:marBottom w:val="0"/>
      <w:divBdr>
        <w:top w:val="none" w:sz="0" w:space="0" w:color="auto"/>
        <w:left w:val="none" w:sz="0" w:space="0" w:color="auto"/>
        <w:bottom w:val="none" w:sz="0" w:space="0" w:color="auto"/>
        <w:right w:val="none" w:sz="0" w:space="0" w:color="auto"/>
      </w:divBdr>
      <w:divsChild>
        <w:div w:id="1397557163">
          <w:marLeft w:val="0"/>
          <w:marRight w:val="0"/>
          <w:marTop w:val="0"/>
          <w:marBottom w:val="0"/>
          <w:divBdr>
            <w:top w:val="none" w:sz="0" w:space="0" w:color="auto"/>
            <w:left w:val="none" w:sz="0" w:space="0" w:color="auto"/>
            <w:bottom w:val="none" w:sz="0" w:space="0" w:color="auto"/>
            <w:right w:val="none" w:sz="0" w:space="0" w:color="auto"/>
          </w:divBdr>
        </w:div>
      </w:divsChild>
    </w:div>
    <w:div w:id="1021125712">
      <w:bodyDiv w:val="1"/>
      <w:marLeft w:val="0"/>
      <w:marRight w:val="0"/>
      <w:marTop w:val="0"/>
      <w:marBottom w:val="0"/>
      <w:divBdr>
        <w:top w:val="none" w:sz="0" w:space="0" w:color="auto"/>
        <w:left w:val="none" w:sz="0" w:space="0" w:color="auto"/>
        <w:bottom w:val="none" w:sz="0" w:space="0" w:color="auto"/>
        <w:right w:val="none" w:sz="0" w:space="0" w:color="auto"/>
      </w:divBdr>
    </w:div>
    <w:div w:id="1109617189">
      <w:bodyDiv w:val="1"/>
      <w:marLeft w:val="0"/>
      <w:marRight w:val="0"/>
      <w:marTop w:val="0"/>
      <w:marBottom w:val="0"/>
      <w:divBdr>
        <w:top w:val="none" w:sz="0" w:space="0" w:color="auto"/>
        <w:left w:val="none" w:sz="0" w:space="0" w:color="auto"/>
        <w:bottom w:val="none" w:sz="0" w:space="0" w:color="auto"/>
        <w:right w:val="none" w:sz="0" w:space="0" w:color="auto"/>
      </w:divBdr>
    </w:div>
    <w:div w:id="1190335196">
      <w:bodyDiv w:val="1"/>
      <w:marLeft w:val="0"/>
      <w:marRight w:val="0"/>
      <w:marTop w:val="0"/>
      <w:marBottom w:val="0"/>
      <w:divBdr>
        <w:top w:val="none" w:sz="0" w:space="0" w:color="auto"/>
        <w:left w:val="none" w:sz="0" w:space="0" w:color="auto"/>
        <w:bottom w:val="none" w:sz="0" w:space="0" w:color="auto"/>
        <w:right w:val="none" w:sz="0" w:space="0" w:color="auto"/>
      </w:divBdr>
    </w:div>
    <w:div w:id="1213275985">
      <w:bodyDiv w:val="1"/>
      <w:marLeft w:val="0"/>
      <w:marRight w:val="0"/>
      <w:marTop w:val="0"/>
      <w:marBottom w:val="0"/>
      <w:divBdr>
        <w:top w:val="none" w:sz="0" w:space="0" w:color="auto"/>
        <w:left w:val="none" w:sz="0" w:space="0" w:color="auto"/>
        <w:bottom w:val="none" w:sz="0" w:space="0" w:color="auto"/>
        <w:right w:val="none" w:sz="0" w:space="0" w:color="auto"/>
      </w:divBdr>
    </w:div>
    <w:div w:id="1399980306">
      <w:bodyDiv w:val="1"/>
      <w:marLeft w:val="0"/>
      <w:marRight w:val="0"/>
      <w:marTop w:val="0"/>
      <w:marBottom w:val="0"/>
      <w:divBdr>
        <w:top w:val="none" w:sz="0" w:space="0" w:color="auto"/>
        <w:left w:val="none" w:sz="0" w:space="0" w:color="auto"/>
        <w:bottom w:val="none" w:sz="0" w:space="0" w:color="auto"/>
        <w:right w:val="none" w:sz="0" w:space="0" w:color="auto"/>
      </w:divBdr>
    </w:div>
    <w:div w:id="1609703173">
      <w:bodyDiv w:val="1"/>
      <w:marLeft w:val="0"/>
      <w:marRight w:val="0"/>
      <w:marTop w:val="0"/>
      <w:marBottom w:val="0"/>
      <w:divBdr>
        <w:top w:val="none" w:sz="0" w:space="0" w:color="auto"/>
        <w:left w:val="none" w:sz="0" w:space="0" w:color="auto"/>
        <w:bottom w:val="none" w:sz="0" w:space="0" w:color="auto"/>
        <w:right w:val="none" w:sz="0" w:space="0" w:color="auto"/>
      </w:divBdr>
    </w:div>
    <w:div w:id="1945265889">
      <w:bodyDiv w:val="1"/>
      <w:marLeft w:val="0"/>
      <w:marRight w:val="0"/>
      <w:marTop w:val="0"/>
      <w:marBottom w:val="0"/>
      <w:divBdr>
        <w:top w:val="none" w:sz="0" w:space="0" w:color="auto"/>
        <w:left w:val="none" w:sz="0" w:space="0" w:color="auto"/>
        <w:bottom w:val="none" w:sz="0" w:space="0" w:color="auto"/>
        <w:right w:val="none" w:sz="0" w:space="0" w:color="auto"/>
      </w:divBdr>
    </w:div>
    <w:div w:id="19924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me@aacr.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8A5261BD8D04F8A00CB419F5A3F44" ma:contentTypeVersion="18" ma:contentTypeDescription="Create a new document." ma:contentTypeScope="" ma:versionID="2e9c39a2c01ff252b16043921901ac6c">
  <xsd:schema xmlns:xsd="http://www.w3.org/2001/XMLSchema" xmlns:xs="http://www.w3.org/2001/XMLSchema" xmlns:p="http://schemas.microsoft.com/office/2006/metadata/properties" xmlns:ns2="d865e971-1b89-475e-8bf5-c2dce0b5d0a2" xmlns:ns3="aae0cc5d-43a3-4780-b334-ace7f281142b" targetNamespace="http://schemas.microsoft.com/office/2006/metadata/properties" ma:root="true" ma:fieldsID="cfcd16e22e82708156da11011ea2dc45" ns2:_="" ns3:_="">
    <xsd:import namespace="d865e971-1b89-475e-8bf5-c2dce0b5d0a2"/>
    <xsd:import namespace="aae0cc5d-43a3-4780-b334-ace7f2811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5e971-1b89-475e-8bf5-c2dce0b5d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ebde4a-ab84-4301-9abd-8caaf1630b2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0cc5d-43a3-4780-b334-ace7f2811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383b92-2e5d-4fe6-986b-1c4fe2918191}" ma:internalName="TaxCatchAll" ma:showField="CatchAllData" ma:web="aae0cc5d-43a3-4780-b334-ace7f2811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e0cc5d-43a3-4780-b334-ace7f281142b">
      <UserInfo>
        <DisplayName>Harton, Baylor</DisplayName>
        <AccountId>44</AccountId>
        <AccountType/>
      </UserInfo>
      <UserInfo>
        <DisplayName>Gettlin, Amy</DisplayName>
        <AccountId>61</AccountId>
        <AccountType/>
      </UserInfo>
      <UserInfo>
        <DisplayName>Locke, Trevan</DisplayName>
        <AccountId>340</AccountId>
        <AccountType/>
      </UserInfo>
      <UserInfo>
        <DisplayName>Arthur, Ronald</DisplayName>
        <AccountId>27</AccountId>
        <AccountType/>
      </UserInfo>
    </SharedWithUsers>
    <_Flow_SignoffStatus xmlns="d865e971-1b89-475e-8bf5-c2dce0b5d0a2" xsi:nil="true"/>
    <TaxCatchAll xmlns="aae0cc5d-43a3-4780-b334-ace7f281142b" xsi:nil="true"/>
    <lcf76f155ced4ddcb4097134ff3c332f xmlns="d865e971-1b89-475e-8bf5-c2dce0b5d0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558CE-B966-4DF7-9152-FBFF4A542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5e971-1b89-475e-8bf5-c2dce0b5d0a2"/>
    <ds:schemaRef ds:uri="aae0cc5d-43a3-4780-b334-ace7f2811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C5B9F-A42B-49BC-A165-C1B0E2D2CEFA}">
  <ds:schemaRefs>
    <ds:schemaRef ds:uri="http://schemas.microsoft.com/sharepoint/v3/contenttype/forms"/>
  </ds:schemaRefs>
</ds:datastoreItem>
</file>

<file path=customXml/itemProps3.xml><?xml version="1.0" encoding="utf-8"?>
<ds:datastoreItem xmlns:ds="http://schemas.openxmlformats.org/officeDocument/2006/customXml" ds:itemID="{D6827D00-9301-4AD1-8E92-55B35A96B853}">
  <ds:schemaRefs>
    <ds:schemaRef ds:uri="aae0cc5d-43a3-4780-b334-ace7f281142b"/>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865e971-1b89-475e-8bf5-c2dce0b5d0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Ronald</dc:creator>
  <cp:keywords/>
  <dc:description/>
  <cp:lastModifiedBy>Bozeman, Catherine</cp:lastModifiedBy>
  <cp:revision>2</cp:revision>
  <dcterms:created xsi:type="dcterms:W3CDTF">2024-10-28T15:47:00Z</dcterms:created>
  <dcterms:modified xsi:type="dcterms:W3CDTF">2024-10-28T15:47:00Z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0x0101001A08A5261BD8D04F8A00CB419F5A3F44</vt:lpwstr>
  </property>
  <property fmtid="{D5CDD505-2E9C-101B-9397-08002B2CF9AE}" pid="3" name="MediaServiceImageTags">
    <vt:lpwstr/>
  </property>
</Properties>
</file>