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3D3D4" w14:textId="52A3EC55" w:rsidR="00685299" w:rsidRDefault="00685299" w:rsidP="00685299">
      <w:pPr>
        <w:spacing w:after="0"/>
        <w:jc w:val="center"/>
        <w:rPr>
          <w:b/>
          <w:bCs/>
          <w:sz w:val="32"/>
          <w:szCs w:val="32"/>
        </w:rPr>
      </w:pPr>
      <w:bookmarkStart w:id="0" w:name="_Hlk214438999"/>
      <w:r w:rsidRPr="00685299">
        <w:rPr>
          <w:b/>
          <w:bCs/>
          <w:sz w:val="32"/>
          <w:szCs w:val="32"/>
        </w:rPr>
        <w:t>Tips and Tricks for Applying to the SRCD U.S. Policy Fellowship</w:t>
      </w:r>
    </w:p>
    <w:p w14:paraId="73C56D81" w14:textId="517F0107" w:rsidR="00685299" w:rsidRPr="00685299" w:rsidRDefault="00685299" w:rsidP="00685299">
      <w:pPr>
        <w:spacing w:after="0"/>
        <w:jc w:val="center"/>
        <w:rPr>
          <w:b/>
          <w:bCs/>
          <w:sz w:val="32"/>
          <w:szCs w:val="32"/>
        </w:rPr>
      </w:pPr>
      <w:r>
        <w:rPr>
          <w:b/>
          <w:bCs/>
          <w:sz w:val="32"/>
          <w:szCs w:val="32"/>
        </w:rPr>
        <w:t>Question and Answers</w:t>
      </w:r>
    </w:p>
    <w:p w14:paraId="3E8DCD26" w14:textId="77777777" w:rsidR="00685299" w:rsidRPr="00685299" w:rsidRDefault="00685299" w:rsidP="000B2565"/>
    <w:p w14:paraId="6D547E62" w14:textId="0FBE7512" w:rsidR="000B2565" w:rsidRDefault="00CE6839" w:rsidP="00685299">
      <w:pPr>
        <w:spacing w:after="0" w:line="240" w:lineRule="auto"/>
      </w:pPr>
      <w:r w:rsidRPr="00CE6839">
        <w:rPr>
          <w:b/>
          <w:bCs/>
          <w:color w:val="EE0000"/>
        </w:rPr>
        <w:t>Question</w:t>
      </w:r>
    </w:p>
    <w:p w14:paraId="5D816432" w14:textId="77777777" w:rsidR="000B2565" w:rsidRDefault="000B2565" w:rsidP="00685299">
      <w:pPr>
        <w:spacing w:after="0" w:line="240" w:lineRule="auto"/>
      </w:pPr>
      <w:r>
        <w:t xml:space="preserve">Just to be clear, </w:t>
      </w:r>
      <w:proofErr w:type="gramStart"/>
      <w:r>
        <w:t>there will</w:t>
      </w:r>
      <w:proofErr w:type="gramEnd"/>
      <w:r>
        <w:t xml:space="preserve"> only be 2 fellows in total this </w:t>
      </w:r>
      <w:proofErr w:type="gramStart"/>
      <w:r>
        <w:t>year?</w:t>
      </w:r>
      <w:proofErr w:type="gramEnd"/>
      <w:r>
        <w:t xml:space="preserve"> 1 state and 1 Congressional?</w:t>
      </w:r>
    </w:p>
    <w:p w14:paraId="47EDAFE6" w14:textId="546BE56F" w:rsidR="000B2565" w:rsidRPr="003F35B8" w:rsidRDefault="003F35B8" w:rsidP="00685299">
      <w:pPr>
        <w:spacing w:after="0" w:line="240" w:lineRule="auto"/>
        <w:rPr>
          <w:b/>
          <w:bCs/>
          <w:color w:val="00B0F0"/>
        </w:rPr>
      </w:pPr>
      <w:r w:rsidRPr="003F35B8">
        <w:rPr>
          <w:b/>
          <w:bCs/>
          <w:color w:val="00B0F0"/>
        </w:rPr>
        <w:t>Answer</w:t>
      </w:r>
    </w:p>
    <w:p w14:paraId="6885AA29" w14:textId="2E0FA4EB" w:rsidR="000B2565" w:rsidRDefault="000B2565" w:rsidP="00685299">
      <w:pPr>
        <w:spacing w:after="0" w:line="240" w:lineRule="auto"/>
      </w:pPr>
      <w:proofErr w:type="gramStart"/>
      <w:r>
        <w:t>Yes</w:t>
      </w:r>
      <w:proofErr w:type="gramEnd"/>
      <w:r>
        <w:t xml:space="preserve"> that is correct! One state placement and one congressional.</w:t>
      </w:r>
      <w:r w:rsidR="00685299">
        <w:t xml:space="preserve"> </w:t>
      </w:r>
      <w:r>
        <w:t>There will also be second-year state fellows in the cohort.</w:t>
      </w:r>
    </w:p>
    <w:p w14:paraId="755F08E9" w14:textId="77777777" w:rsidR="00685299" w:rsidRDefault="00685299" w:rsidP="00685299">
      <w:pPr>
        <w:spacing w:after="0" w:line="240" w:lineRule="auto"/>
        <w:rPr>
          <w:b/>
          <w:bCs/>
          <w:color w:val="EE0000"/>
        </w:rPr>
      </w:pPr>
    </w:p>
    <w:p w14:paraId="73451A7A" w14:textId="5E1D00D9" w:rsidR="00CE6839" w:rsidRDefault="00CE6839" w:rsidP="00685299">
      <w:pPr>
        <w:spacing w:after="0" w:line="240" w:lineRule="auto"/>
      </w:pPr>
      <w:r w:rsidRPr="00CE6839">
        <w:rPr>
          <w:b/>
          <w:bCs/>
          <w:color w:val="EE0000"/>
        </w:rPr>
        <w:t>Question</w:t>
      </w:r>
    </w:p>
    <w:p w14:paraId="5D288510" w14:textId="77777777" w:rsidR="000B2565" w:rsidRDefault="000B2565" w:rsidP="00685299">
      <w:pPr>
        <w:spacing w:after="0" w:line="240" w:lineRule="auto"/>
      </w:pPr>
      <w:r>
        <w:t>Can we apply to more than one state for the state agency placement?</w:t>
      </w:r>
    </w:p>
    <w:p w14:paraId="2D54C133" w14:textId="77777777" w:rsidR="003F35B8" w:rsidRPr="003F35B8" w:rsidRDefault="003F35B8" w:rsidP="003F35B8">
      <w:pPr>
        <w:spacing w:after="0" w:line="240" w:lineRule="auto"/>
        <w:rPr>
          <w:b/>
          <w:bCs/>
          <w:color w:val="00B0F0"/>
        </w:rPr>
      </w:pPr>
      <w:r w:rsidRPr="003F35B8">
        <w:rPr>
          <w:b/>
          <w:bCs/>
          <w:color w:val="00B0F0"/>
        </w:rPr>
        <w:t>Answer</w:t>
      </w:r>
    </w:p>
    <w:p w14:paraId="0138783C" w14:textId="77777777" w:rsidR="000B2565" w:rsidRDefault="000B2565" w:rsidP="00685299">
      <w:pPr>
        <w:spacing w:after="0" w:line="240" w:lineRule="auto"/>
      </w:pPr>
      <w:r>
        <w:t xml:space="preserve">No, you can only submit your application </w:t>
      </w:r>
      <w:proofErr w:type="gramStart"/>
      <w:r>
        <w:t>for</w:t>
      </w:r>
      <w:proofErr w:type="gramEnd"/>
      <w:r>
        <w:t xml:space="preserve"> one state, as they submit a statement of support on your behalf.</w:t>
      </w:r>
    </w:p>
    <w:p w14:paraId="6188D88F" w14:textId="77777777" w:rsidR="00685299" w:rsidRDefault="00685299" w:rsidP="00685299">
      <w:pPr>
        <w:spacing w:after="0" w:line="240" w:lineRule="auto"/>
        <w:rPr>
          <w:b/>
          <w:bCs/>
          <w:color w:val="EE0000"/>
        </w:rPr>
      </w:pPr>
    </w:p>
    <w:p w14:paraId="3D15B6ED" w14:textId="19B66B1D" w:rsidR="00CE6839" w:rsidRDefault="00CE6839" w:rsidP="00685299">
      <w:pPr>
        <w:spacing w:after="0" w:line="240" w:lineRule="auto"/>
      </w:pPr>
      <w:r w:rsidRPr="00CE6839">
        <w:rPr>
          <w:b/>
          <w:bCs/>
          <w:color w:val="EE0000"/>
        </w:rPr>
        <w:t>Question</w:t>
      </w:r>
    </w:p>
    <w:p w14:paraId="585AD208" w14:textId="77777777" w:rsidR="000B2565" w:rsidRDefault="000B2565" w:rsidP="00685299">
      <w:pPr>
        <w:spacing w:after="0" w:line="240" w:lineRule="auto"/>
      </w:pPr>
      <w:r>
        <w:t>Has it been revealed where the 1 state fellowship is located?</w:t>
      </w:r>
    </w:p>
    <w:p w14:paraId="27848DCE" w14:textId="77777777" w:rsidR="003F35B8" w:rsidRPr="003F35B8" w:rsidRDefault="003F35B8" w:rsidP="003F35B8">
      <w:pPr>
        <w:spacing w:after="0" w:line="240" w:lineRule="auto"/>
        <w:rPr>
          <w:b/>
          <w:bCs/>
          <w:color w:val="00B0F0"/>
        </w:rPr>
      </w:pPr>
      <w:r w:rsidRPr="003F35B8">
        <w:rPr>
          <w:b/>
          <w:bCs/>
          <w:color w:val="00B0F0"/>
        </w:rPr>
        <w:t>Answer</w:t>
      </w:r>
    </w:p>
    <w:p w14:paraId="22AC094C" w14:textId="77777777" w:rsidR="000B2565" w:rsidRDefault="000B2565" w:rsidP="00685299">
      <w:pPr>
        <w:spacing w:after="0" w:line="240" w:lineRule="auto"/>
      </w:pPr>
      <w:r>
        <w:t>Applicants apply with a statement of support from a State Agency. The state is then determined based on who is the strongest applicant and is offered the fellowship.</w:t>
      </w:r>
    </w:p>
    <w:p w14:paraId="5400B84D" w14:textId="77777777" w:rsidR="00685299" w:rsidRDefault="00685299" w:rsidP="00685299">
      <w:pPr>
        <w:spacing w:after="0" w:line="240" w:lineRule="auto"/>
        <w:rPr>
          <w:b/>
          <w:bCs/>
          <w:color w:val="EE0000"/>
        </w:rPr>
      </w:pPr>
    </w:p>
    <w:p w14:paraId="05177EA3" w14:textId="29E687C6" w:rsidR="00CE6839" w:rsidRDefault="00CE6839" w:rsidP="00685299">
      <w:pPr>
        <w:spacing w:after="0" w:line="240" w:lineRule="auto"/>
      </w:pPr>
      <w:r w:rsidRPr="00CE6839">
        <w:rPr>
          <w:b/>
          <w:bCs/>
          <w:color w:val="EE0000"/>
        </w:rPr>
        <w:t>Question</w:t>
      </w:r>
    </w:p>
    <w:p w14:paraId="7C84A089" w14:textId="77777777" w:rsidR="000B2565" w:rsidRDefault="000B2565" w:rsidP="00685299">
      <w:pPr>
        <w:spacing w:after="0" w:line="240" w:lineRule="auto"/>
      </w:pPr>
      <w:r>
        <w:t>Will a state already having a fellow influence what state you select?</w:t>
      </w:r>
    </w:p>
    <w:p w14:paraId="2340EE3B" w14:textId="77777777" w:rsidR="003F35B8" w:rsidRPr="003F35B8" w:rsidRDefault="003F35B8" w:rsidP="003F35B8">
      <w:pPr>
        <w:spacing w:after="0" w:line="240" w:lineRule="auto"/>
        <w:rPr>
          <w:b/>
          <w:bCs/>
          <w:color w:val="00B0F0"/>
        </w:rPr>
      </w:pPr>
      <w:r w:rsidRPr="003F35B8">
        <w:rPr>
          <w:b/>
          <w:bCs/>
          <w:color w:val="00B0F0"/>
        </w:rPr>
        <w:t>Answer</w:t>
      </w:r>
    </w:p>
    <w:p w14:paraId="7DAED895" w14:textId="77777777" w:rsidR="000B2565" w:rsidRDefault="000B2565" w:rsidP="00685299">
      <w:pPr>
        <w:spacing w:after="0" w:line="240" w:lineRule="auto"/>
      </w:pPr>
      <w:r>
        <w:t>We do not explicitly exclude the possibility of having two fellows in the same state. Fellows are selected based on the quality of their applications, and no information about the placement is included in those scores.  However, SRCD does consider the diversity of states in a fellowship cohort, so the presence of another fellow in the same state may factor into consideration, especially if there are two applications of equal or similar quality,  This means that if two applicants are tied or within the margin of error for a role, and one is applying to a state where we already have a fellow, the applicant proposing a new state might be prioritized for the fellowship.</w:t>
      </w:r>
      <w:r>
        <w:cr/>
      </w:r>
      <w:r>
        <w:cr/>
        <w:t xml:space="preserve">It’s also worth noting that just because a state has a </w:t>
      </w:r>
      <w:proofErr w:type="gramStart"/>
      <w:r>
        <w:t>first year</w:t>
      </w:r>
      <w:proofErr w:type="gramEnd"/>
      <w:r>
        <w:t xml:space="preserve"> fellow, it is not guaranteed that they will have a fellow the following year. Although it is most common for fellows to stay for a second year, there are situations where that does not happen.</w:t>
      </w:r>
    </w:p>
    <w:p w14:paraId="55DA8F77" w14:textId="77777777" w:rsidR="00685299" w:rsidRDefault="00685299" w:rsidP="00685299">
      <w:pPr>
        <w:spacing w:after="0" w:line="240" w:lineRule="auto"/>
        <w:rPr>
          <w:b/>
          <w:bCs/>
          <w:color w:val="EE0000"/>
        </w:rPr>
      </w:pPr>
    </w:p>
    <w:p w14:paraId="7161F333" w14:textId="161A7460" w:rsidR="00CE6839" w:rsidRDefault="00CE6839" w:rsidP="00685299">
      <w:pPr>
        <w:spacing w:after="0" w:line="240" w:lineRule="auto"/>
      </w:pPr>
      <w:r w:rsidRPr="00CE6839">
        <w:rPr>
          <w:b/>
          <w:bCs/>
          <w:color w:val="EE0000"/>
        </w:rPr>
        <w:t>Question</w:t>
      </w:r>
    </w:p>
    <w:p w14:paraId="1EFBE3AA" w14:textId="77777777" w:rsidR="000B2565" w:rsidRDefault="000B2565" w:rsidP="00685299">
      <w:pPr>
        <w:spacing w:after="0" w:line="240" w:lineRule="auto"/>
      </w:pPr>
      <w:r>
        <w:t>Is this open to early career scholars? such as assistant professors?</w:t>
      </w:r>
    </w:p>
    <w:p w14:paraId="0D001179" w14:textId="77777777" w:rsidR="003F35B8" w:rsidRPr="003F35B8" w:rsidRDefault="003F35B8" w:rsidP="003F35B8">
      <w:pPr>
        <w:spacing w:after="0" w:line="240" w:lineRule="auto"/>
        <w:rPr>
          <w:b/>
          <w:bCs/>
          <w:color w:val="00B0F0"/>
        </w:rPr>
      </w:pPr>
      <w:r w:rsidRPr="003F35B8">
        <w:rPr>
          <w:b/>
          <w:bCs/>
          <w:color w:val="00B0F0"/>
        </w:rPr>
        <w:t>Answer</w:t>
      </w:r>
    </w:p>
    <w:p w14:paraId="4A79FDE8" w14:textId="77777777" w:rsidR="000B2565" w:rsidRDefault="000B2565" w:rsidP="00685299">
      <w:pPr>
        <w:spacing w:after="0" w:line="240" w:lineRule="auto"/>
      </w:pPr>
      <w:r>
        <w:t>Yes, SRCD encourages individuals at any point in their careers to apply for a fellowship.</w:t>
      </w:r>
    </w:p>
    <w:p w14:paraId="7C3C1197" w14:textId="77777777" w:rsidR="00685299" w:rsidRDefault="00685299" w:rsidP="00685299">
      <w:pPr>
        <w:spacing w:after="0" w:line="240" w:lineRule="auto"/>
        <w:rPr>
          <w:b/>
          <w:bCs/>
          <w:color w:val="EE0000"/>
        </w:rPr>
      </w:pPr>
    </w:p>
    <w:p w14:paraId="55BBF060" w14:textId="6A5EA0AE" w:rsidR="00CE6839" w:rsidRDefault="00CE6839" w:rsidP="00685299">
      <w:pPr>
        <w:spacing w:after="0" w:line="240" w:lineRule="auto"/>
      </w:pPr>
      <w:r w:rsidRPr="00CE6839">
        <w:rPr>
          <w:b/>
          <w:bCs/>
          <w:color w:val="EE0000"/>
        </w:rPr>
        <w:t>Question</w:t>
      </w:r>
    </w:p>
    <w:p w14:paraId="5B81C97D" w14:textId="77777777" w:rsidR="000B2565" w:rsidRDefault="000B2565" w:rsidP="00685299">
      <w:pPr>
        <w:spacing w:after="0" w:line="240" w:lineRule="auto"/>
      </w:pPr>
      <w:r>
        <w:lastRenderedPageBreak/>
        <w:t>Which state already has a fellow?</w:t>
      </w:r>
    </w:p>
    <w:p w14:paraId="56AAFFBC" w14:textId="77777777" w:rsidR="003F35B8" w:rsidRPr="003F35B8" w:rsidRDefault="003F35B8" w:rsidP="003F35B8">
      <w:pPr>
        <w:spacing w:after="0" w:line="240" w:lineRule="auto"/>
        <w:rPr>
          <w:b/>
          <w:bCs/>
          <w:color w:val="00B0F0"/>
        </w:rPr>
      </w:pPr>
      <w:r w:rsidRPr="003F35B8">
        <w:rPr>
          <w:b/>
          <w:bCs/>
          <w:color w:val="00B0F0"/>
        </w:rPr>
        <w:t>Answer</w:t>
      </w:r>
    </w:p>
    <w:p w14:paraId="4AEA4D87" w14:textId="77777777" w:rsidR="000B2565" w:rsidRDefault="000B2565" w:rsidP="00685299">
      <w:pPr>
        <w:spacing w:after="0" w:line="240" w:lineRule="auto"/>
      </w:pPr>
      <w:r>
        <w:t xml:space="preserve">CO, MD, CA, NH, WI, and NY. Our NY state fellow is currently in </w:t>
      </w:r>
      <w:proofErr w:type="gramStart"/>
      <w:r>
        <w:t>her  2</w:t>
      </w:r>
      <w:proofErr w:type="gramEnd"/>
      <w:r>
        <w:t>nd year.</w:t>
      </w:r>
    </w:p>
    <w:p w14:paraId="53328C0E" w14:textId="77777777" w:rsidR="00685299" w:rsidRDefault="00685299" w:rsidP="00685299">
      <w:pPr>
        <w:spacing w:after="0" w:line="240" w:lineRule="auto"/>
        <w:rPr>
          <w:b/>
          <w:bCs/>
          <w:color w:val="EE0000"/>
        </w:rPr>
      </w:pPr>
    </w:p>
    <w:p w14:paraId="26016EAA" w14:textId="03A6710A" w:rsidR="00CE6839" w:rsidRDefault="00CE6839" w:rsidP="00685299">
      <w:pPr>
        <w:spacing w:after="0" w:line="240" w:lineRule="auto"/>
      </w:pPr>
      <w:r w:rsidRPr="00CE6839">
        <w:rPr>
          <w:b/>
          <w:bCs/>
          <w:color w:val="EE0000"/>
        </w:rPr>
        <w:t>Question</w:t>
      </w:r>
    </w:p>
    <w:p w14:paraId="209B3606" w14:textId="77777777" w:rsidR="000B2565" w:rsidRDefault="000B2565" w:rsidP="00685299">
      <w:pPr>
        <w:spacing w:after="0" w:line="240" w:lineRule="auto"/>
      </w:pPr>
      <w:r>
        <w:t>When you reach out to state, do you have to have a research project in mind?</w:t>
      </w:r>
    </w:p>
    <w:p w14:paraId="7921B2A6" w14:textId="77777777" w:rsidR="003F35B8" w:rsidRPr="003F35B8" w:rsidRDefault="003F35B8" w:rsidP="003F35B8">
      <w:pPr>
        <w:spacing w:after="0" w:line="240" w:lineRule="auto"/>
        <w:rPr>
          <w:b/>
          <w:bCs/>
          <w:color w:val="00B0F0"/>
        </w:rPr>
      </w:pPr>
      <w:r w:rsidRPr="003F35B8">
        <w:rPr>
          <w:b/>
          <w:bCs/>
          <w:color w:val="00B0F0"/>
        </w:rPr>
        <w:t>Answer</w:t>
      </w:r>
    </w:p>
    <w:p w14:paraId="70E67E6A" w14:textId="3CBC00E9" w:rsidR="000B2565" w:rsidRDefault="000B2565" w:rsidP="00685299">
      <w:pPr>
        <w:spacing w:after="0" w:line="240" w:lineRule="auto"/>
      </w:pPr>
      <w:r>
        <w:t xml:space="preserve">No - you can learn more about what's expected of the state placement agencies here: </w:t>
      </w:r>
      <w:hyperlink r:id="rId4" w:history="1">
        <w:r w:rsidR="003F35B8" w:rsidRPr="00510D71">
          <w:rPr>
            <w:rStyle w:val="Hyperlink"/>
          </w:rPr>
          <w:t>https://www.srcd.org/sites/default/files/2025-11/SRCD%20State%20Fellowship%20Flyer%202026-2027%20final.pdf</w:t>
        </w:r>
      </w:hyperlink>
    </w:p>
    <w:p w14:paraId="4176362C" w14:textId="77777777" w:rsidR="00685299" w:rsidRDefault="00685299" w:rsidP="00685299">
      <w:pPr>
        <w:spacing w:after="0" w:line="240" w:lineRule="auto"/>
        <w:rPr>
          <w:b/>
          <w:bCs/>
          <w:color w:val="EE0000"/>
        </w:rPr>
      </w:pPr>
    </w:p>
    <w:p w14:paraId="15E21FAB" w14:textId="6FE8CBC5" w:rsidR="00CE6839" w:rsidRDefault="00CE6839" w:rsidP="00685299">
      <w:pPr>
        <w:spacing w:after="0" w:line="240" w:lineRule="auto"/>
      </w:pPr>
      <w:r w:rsidRPr="00CE6839">
        <w:rPr>
          <w:b/>
          <w:bCs/>
          <w:color w:val="EE0000"/>
        </w:rPr>
        <w:t>Question</w:t>
      </w:r>
    </w:p>
    <w:p w14:paraId="0C4E8C9D" w14:textId="77777777" w:rsidR="000B2565" w:rsidRDefault="000B2565" w:rsidP="00685299">
      <w:pPr>
        <w:spacing w:after="0" w:line="240" w:lineRule="auto"/>
      </w:pPr>
      <w:r>
        <w:t xml:space="preserve">I received an email that my state was interested in hosting a state fellow. Are those emails automated by who is in the existing system or </w:t>
      </w:r>
      <w:proofErr w:type="gramStart"/>
      <w:r>
        <w:t>does</w:t>
      </w:r>
      <w:proofErr w:type="gramEnd"/>
      <w:r>
        <w:t xml:space="preserve"> </w:t>
      </w:r>
      <w:proofErr w:type="gramStart"/>
      <w:r>
        <w:t>it</w:t>
      </w:r>
      <w:proofErr w:type="gramEnd"/>
      <w:r>
        <w:t xml:space="preserve"> reflect current interest?</w:t>
      </w:r>
    </w:p>
    <w:p w14:paraId="50DE3A0E" w14:textId="77777777" w:rsidR="003F35B8" w:rsidRPr="003F35B8" w:rsidRDefault="003F35B8" w:rsidP="003F35B8">
      <w:pPr>
        <w:spacing w:after="0" w:line="240" w:lineRule="auto"/>
        <w:rPr>
          <w:b/>
          <w:bCs/>
          <w:color w:val="00B0F0"/>
        </w:rPr>
      </w:pPr>
      <w:r w:rsidRPr="003F35B8">
        <w:rPr>
          <w:b/>
          <w:bCs/>
          <w:color w:val="00B0F0"/>
        </w:rPr>
        <w:t>Answer</w:t>
      </w:r>
    </w:p>
    <w:p w14:paraId="74DEBAE3" w14:textId="77777777" w:rsidR="000B2565" w:rsidRDefault="000B2565" w:rsidP="00685299">
      <w:pPr>
        <w:spacing w:after="0" w:line="240" w:lineRule="auto"/>
      </w:pPr>
      <w:r>
        <w:t>It reflects current interest.</w:t>
      </w:r>
    </w:p>
    <w:p w14:paraId="49F8C017" w14:textId="77777777" w:rsidR="00685299" w:rsidRDefault="00685299" w:rsidP="00685299">
      <w:pPr>
        <w:spacing w:after="0" w:line="240" w:lineRule="auto"/>
        <w:rPr>
          <w:b/>
          <w:bCs/>
          <w:color w:val="EE0000"/>
        </w:rPr>
      </w:pPr>
    </w:p>
    <w:p w14:paraId="30F13B31" w14:textId="7865FDBB" w:rsidR="00CE6839" w:rsidRDefault="00CE6839" w:rsidP="00685299">
      <w:pPr>
        <w:spacing w:after="0" w:line="240" w:lineRule="auto"/>
      </w:pPr>
      <w:r w:rsidRPr="00CE6839">
        <w:rPr>
          <w:b/>
          <w:bCs/>
          <w:color w:val="EE0000"/>
        </w:rPr>
        <w:t>Question</w:t>
      </w:r>
    </w:p>
    <w:p w14:paraId="6A983763" w14:textId="77777777" w:rsidR="000B2565" w:rsidRDefault="000B2565" w:rsidP="00685299">
      <w:pPr>
        <w:spacing w:after="0" w:line="240" w:lineRule="auto"/>
      </w:pPr>
      <w:r>
        <w:t>Can you apply as a state and congressional fellow or only one or the other?</w:t>
      </w:r>
    </w:p>
    <w:p w14:paraId="7BC3D62E" w14:textId="77777777" w:rsidR="003F35B8" w:rsidRPr="003F35B8" w:rsidRDefault="003F35B8" w:rsidP="003F35B8">
      <w:pPr>
        <w:spacing w:after="0" w:line="240" w:lineRule="auto"/>
        <w:rPr>
          <w:b/>
          <w:bCs/>
          <w:color w:val="00B0F0"/>
        </w:rPr>
      </w:pPr>
      <w:r w:rsidRPr="003F35B8">
        <w:rPr>
          <w:b/>
          <w:bCs/>
          <w:color w:val="00B0F0"/>
        </w:rPr>
        <w:t>Answer</w:t>
      </w:r>
    </w:p>
    <w:p w14:paraId="2BFC0AE1" w14:textId="77777777" w:rsidR="000B2565" w:rsidRDefault="000B2565" w:rsidP="00685299">
      <w:pPr>
        <w:spacing w:after="0" w:line="240" w:lineRule="auto"/>
      </w:pPr>
      <w:r>
        <w:t>You can apply to both. There is an option within the application to select both placements.</w:t>
      </w:r>
    </w:p>
    <w:p w14:paraId="571717A9" w14:textId="77777777" w:rsidR="00685299" w:rsidRDefault="00685299" w:rsidP="00685299">
      <w:pPr>
        <w:spacing w:after="0" w:line="240" w:lineRule="auto"/>
        <w:rPr>
          <w:b/>
          <w:bCs/>
          <w:color w:val="EE0000"/>
        </w:rPr>
      </w:pPr>
    </w:p>
    <w:p w14:paraId="3980DA2C" w14:textId="22FCAE9B" w:rsidR="00CE6839" w:rsidRDefault="00CE6839" w:rsidP="00685299">
      <w:pPr>
        <w:spacing w:after="0" w:line="240" w:lineRule="auto"/>
      </w:pPr>
      <w:r w:rsidRPr="00CE6839">
        <w:rPr>
          <w:b/>
          <w:bCs/>
          <w:color w:val="EE0000"/>
        </w:rPr>
        <w:t>Question</w:t>
      </w:r>
    </w:p>
    <w:p w14:paraId="74D9DD74" w14:textId="77777777" w:rsidR="000B2565" w:rsidRDefault="000B2565" w:rsidP="00685299">
      <w:pPr>
        <w:spacing w:after="0" w:line="240" w:lineRule="auto"/>
      </w:pPr>
      <w:r>
        <w:t>Are international graduate students eligible if they complete their PhD before Sep 2026?</w:t>
      </w:r>
    </w:p>
    <w:p w14:paraId="52C32894" w14:textId="77777777" w:rsidR="003F35B8" w:rsidRPr="003F35B8" w:rsidRDefault="003F35B8" w:rsidP="003F35B8">
      <w:pPr>
        <w:spacing w:after="0" w:line="240" w:lineRule="auto"/>
        <w:rPr>
          <w:b/>
          <w:bCs/>
          <w:color w:val="00B0F0"/>
        </w:rPr>
      </w:pPr>
      <w:r w:rsidRPr="003F35B8">
        <w:rPr>
          <w:b/>
          <w:bCs/>
          <w:color w:val="00B0F0"/>
        </w:rPr>
        <w:t>Answer</w:t>
      </w:r>
    </w:p>
    <w:p w14:paraId="72881978" w14:textId="77777777" w:rsidR="000B2565" w:rsidRDefault="000B2565" w:rsidP="00685299">
      <w:pPr>
        <w:spacing w:after="0" w:line="240" w:lineRule="auto"/>
      </w:pPr>
      <w:r>
        <w:t xml:space="preserve">Yes! The Congressional placement does require U.S. citizenship. State fellowships may not have that </w:t>
      </w:r>
      <w:proofErr w:type="gramStart"/>
      <w:r>
        <w:t>requirement</w:t>
      </w:r>
      <w:proofErr w:type="gramEnd"/>
      <w:r>
        <w:t xml:space="preserve"> but you must get confirmation from the potential placement office. More eligibility criteria here: https://www.srcd.org/srcd-us-policy-fellowship-program/policy-fellowship-how-apply</w:t>
      </w:r>
    </w:p>
    <w:p w14:paraId="3A116835" w14:textId="77777777" w:rsidR="00685299" w:rsidRDefault="00685299" w:rsidP="00685299">
      <w:pPr>
        <w:spacing w:after="0" w:line="240" w:lineRule="auto"/>
        <w:rPr>
          <w:b/>
          <w:bCs/>
          <w:color w:val="EE0000"/>
        </w:rPr>
      </w:pPr>
    </w:p>
    <w:p w14:paraId="1015723B" w14:textId="23F89F6B" w:rsidR="00CE6839" w:rsidRDefault="00CE6839" w:rsidP="00685299">
      <w:pPr>
        <w:spacing w:after="0" w:line="240" w:lineRule="auto"/>
      </w:pPr>
      <w:r w:rsidRPr="00CE6839">
        <w:rPr>
          <w:b/>
          <w:bCs/>
          <w:color w:val="EE0000"/>
        </w:rPr>
        <w:t>Question</w:t>
      </w:r>
    </w:p>
    <w:p w14:paraId="1DE249B7" w14:textId="77777777" w:rsidR="000B2565" w:rsidRDefault="000B2565" w:rsidP="00685299">
      <w:pPr>
        <w:spacing w:after="0" w:line="240" w:lineRule="auto"/>
      </w:pPr>
      <w:r>
        <w:t xml:space="preserve">Can a state agency have more than one applicant? For example, if the state agency I reach out to already had someone reach out to them, can the agency write a letter of support for both applicants or would that state agency no longer be an option for me if they already committed to </w:t>
      </w:r>
      <w:proofErr w:type="spellStart"/>
      <w:r>
        <w:t>writting</w:t>
      </w:r>
      <w:proofErr w:type="spellEnd"/>
      <w:r>
        <w:t xml:space="preserve"> a support letter to another applicant</w:t>
      </w:r>
    </w:p>
    <w:p w14:paraId="140883B2" w14:textId="77777777" w:rsidR="003F35B8" w:rsidRPr="003F35B8" w:rsidRDefault="003F35B8" w:rsidP="003F35B8">
      <w:pPr>
        <w:spacing w:after="0" w:line="240" w:lineRule="auto"/>
        <w:rPr>
          <w:b/>
          <w:bCs/>
          <w:color w:val="00B0F0"/>
        </w:rPr>
      </w:pPr>
      <w:r w:rsidRPr="003F35B8">
        <w:rPr>
          <w:b/>
          <w:bCs/>
          <w:color w:val="00B0F0"/>
        </w:rPr>
        <w:t>Answer</w:t>
      </w:r>
    </w:p>
    <w:p w14:paraId="6FE88362" w14:textId="77777777" w:rsidR="000B2565" w:rsidRDefault="000B2565" w:rsidP="00685299">
      <w:pPr>
        <w:spacing w:after="0" w:line="240" w:lineRule="auto"/>
      </w:pPr>
      <w:r>
        <w:t>This is determined by the state. Some states only like to put forth one statement of support, however, some states put forth multiple statements of support.</w:t>
      </w:r>
    </w:p>
    <w:p w14:paraId="12FEBCB4" w14:textId="77777777" w:rsidR="00685299" w:rsidRDefault="00685299" w:rsidP="00685299">
      <w:pPr>
        <w:spacing w:after="0" w:line="240" w:lineRule="auto"/>
        <w:rPr>
          <w:b/>
          <w:bCs/>
          <w:color w:val="EE0000"/>
        </w:rPr>
      </w:pPr>
    </w:p>
    <w:p w14:paraId="024CFC37" w14:textId="25B10381" w:rsidR="00CE6839" w:rsidRDefault="00CE6839" w:rsidP="00685299">
      <w:pPr>
        <w:spacing w:after="0" w:line="240" w:lineRule="auto"/>
      </w:pPr>
      <w:r w:rsidRPr="00CE6839">
        <w:rPr>
          <w:b/>
          <w:bCs/>
          <w:color w:val="EE0000"/>
        </w:rPr>
        <w:t>Question</w:t>
      </w:r>
    </w:p>
    <w:p w14:paraId="5007A636" w14:textId="77777777" w:rsidR="000B2565" w:rsidRDefault="000B2565" w:rsidP="00685299">
      <w:pPr>
        <w:spacing w:after="0" w:line="240" w:lineRule="auto"/>
      </w:pPr>
      <w:r>
        <w:t xml:space="preserve">I need to contact a state agency office before I apply, am I correct? Can I apply to any state or only in the state I </w:t>
      </w:r>
      <w:proofErr w:type="gramStart"/>
      <w:r>
        <w:t>live</w:t>
      </w:r>
      <w:proofErr w:type="gramEnd"/>
      <w:r>
        <w:t xml:space="preserve"> now?</w:t>
      </w:r>
    </w:p>
    <w:p w14:paraId="12E03C6A" w14:textId="77777777" w:rsidR="003F35B8" w:rsidRPr="003F35B8" w:rsidRDefault="003F35B8" w:rsidP="003F35B8">
      <w:pPr>
        <w:spacing w:after="0" w:line="240" w:lineRule="auto"/>
        <w:rPr>
          <w:b/>
          <w:bCs/>
          <w:color w:val="00B0F0"/>
        </w:rPr>
      </w:pPr>
      <w:r w:rsidRPr="003F35B8">
        <w:rPr>
          <w:b/>
          <w:bCs/>
          <w:color w:val="00B0F0"/>
        </w:rPr>
        <w:t>Answer</w:t>
      </w:r>
    </w:p>
    <w:p w14:paraId="62DE5F5F" w14:textId="77777777" w:rsidR="000B2565" w:rsidRDefault="000B2565" w:rsidP="00685299">
      <w:pPr>
        <w:spacing w:after="0" w:line="240" w:lineRule="auto"/>
      </w:pPr>
      <w:proofErr w:type="gramStart"/>
      <w:r>
        <w:t>Yes</w:t>
      </w:r>
      <w:proofErr w:type="gramEnd"/>
      <w:r>
        <w:t xml:space="preserve"> and you are free to apply to any state (or DC)!</w:t>
      </w:r>
    </w:p>
    <w:p w14:paraId="19C7FB84" w14:textId="77777777" w:rsidR="00685299" w:rsidRDefault="00685299" w:rsidP="00685299">
      <w:pPr>
        <w:spacing w:after="0" w:line="240" w:lineRule="auto"/>
        <w:rPr>
          <w:b/>
          <w:bCs/>
          <w:color w:val="EE0000"/>
        </w:rPr>
      </w:pPr>
    </w:p>
    <w:p w14:paraId="3F178A47" w14:textId="3F7A6C19" w:rsidR="00CE6839" w:rsidRDefault="00CE6839" w:rsidP="00685299">
      <w:pPr>
        <w:spacing w:after="0" w:line="240" w:lineRule="auto"/>
      </w:pPr>
      <w:r w:rsidRPr="00CE6839">
        <w:rPr>
          <w:b/>
          <w:bCs/>
          <w:color w:val="EE0000"/>
        </w:rPr>
        <w:t>Question</w:t>
      </w:r>
    </w:p>
    <w:p w14:paraId="2B9F8D71" w14:textId="77777777" w:rsidR="000B2565" w:rsidRDefault="000B2565" w:rsidP="00685299">
      <w:pPr>
        <w:spacing w:after="0" w:line="240" w:lineRule="auto"/>
      </w:pPr>
      <w:r>
        <w:t>If our research in our program is on adolescents - young adulthood, it sounds like this is not a good research fit/match for the fellowship?</w:t>
      </w:r>
    </w:p>
    <w:p w14:paraId="5691E0C2" w14:textId="77777777" w:rsidR="003F35B8" w:rsidRPr="003F35B8" w:rsidRDefault="003F35B8" w:rsidP="003F35B8">
      <w:pPr>
        <w:spacing w:after="0" w:line="240" w:lineRule="auto"/>
        <w:rPr>
          <w:b/>
          <w:bCs/>
          <w:color w:val="00B0F0"/>
        </w:rPr>
      </w:pPr>
      <w:r w:rsidRPr="003F35B8">
        <w:rPr>
          <w:b/>
          <w:bCs/>
          <w:color w:val="00B0F0"/>
        </w:rPr>
        <w:t>Answer</w:t>
      </w:r>
    </w:p>
    <w:p w14:paraId="1A6C2EEA" w14:textId="77777777" w:rsidR="000B2565" w:rsidRDefault="000B2565" w:rsidP="00685299">
      <w:pPr>
        <w:spacing w:after="0" w:line="240" w:lineRule="auto"/>
      </w:pPr>
      <w:r>
        <w:t>State and Congressional applicants must have experience in early childhood development (ages birth through 8). Candidates may have conducted research or worked in practice with young children themselves or focused on the families of young children or systems that touch young children such as health systems, child welfare, childcare, and programs that touch low-income families.</w:t>
      </w:r>
    </w:p>
    <w:p w14:paraId="6F2E9340" w14:textId="77777777" w:rsidR="00685299" w:rsidRDefault="00685299" w:rsidP="00685299">
      <w:pPr>
        <w:spacing w:after="0" w:line="240" w:lineRule="auto"/>
        <w:rPr>
          <w:b/>
          <w:bCs/>
          <w:color w:val="EE0000"/>
        </w:rPr>
      </w:pPr>
    </w:p>
    <w:p w14:paraId="55536CBB" w14:textId="35685EF9" w:rsidR="00CE6839" w:rsidRDefault="00CE6839" w:rsidP="00685299">
      <w:pPr>
        <w:spacing w:after="0" w:line="240" w:lineRule="auto"/>
      </w:pPr>
      <w:r w:rsidRPr="00CE6839">
        <w:rPr>
          <w:b/>
          <w:bCs/>
          <w:color w:val="EE0000"/>
        </w:rPr>
        <w:t>Question</w:t>
      </w:r>
    </w:p>
    <w:p w14:paraId="03800151" w14:textId="77777777" w:rsidR="000B2565" w:rsidRDefault="000B2565" w:rsidP="00685299">
      <w:pPr>
        <w:spacing w:after="0" w:line="240" w:lineRule="auto"/>
      </w:pPr>
      <w:r>
        <w:t xml:space="preserve">Are backgrounds in child neuroscience welcome, OR do we need to tie that </w:t>
      </w:r>
      <w:proofErr w:type="spellStart"/>
      <w:r>
        <w:t>expience</w:t>
      </w:r>
      <w:proofErr w:type="spellEnd"/>
      <w:r>
        <w:t xml:space="preserve"> to more applied science?</w:t>
      </w:r>
    </w:p>
    <w:p w14:paraId="001050E6" w14:textId="77777777" w:rsidR="003F35B8" w:rsidRPr="003F35B8" w:rsidRDefault="003F35B8" w:rsidP="003F35B8">
      <w:pPr>
        <w:spacing w:after="0" w:line="240" w:lineRule="auto"/>
        <w:rPr>
          <w:b/>
          <w:bCs/>
          <w:color w:val="00B0F0"/>
        </w:rPr>
      </w:pPr>
      <w:r w:rsidRPr="003F35B8">
        <w:rPr>
          <w:b/>
          <w:bCs/>
          <w:color w:val="00B0F0"/>
        </w:rPr>
        <w:t>Answer</w:t>
      </w:r>
    </w:p>
    <w:p w14:paraId="1F9934BA" w14:textId="77777777" w:rsidR="000B2565" w:rsidRDefault="000B2565" w:rsidP="00685299">
      <w:pPr>
        <w:spacing w:after="0" w:line="240" w:lineRule="auto"/>
      </w:pPr>
      <w:r>
        <w:t xml:space="preserve">Those with </w:t>
      </w:r>
      <w:proofErr w:type="gramStart"/>
      <w:r>
        <w:t>child</w:t>
      </w:r>
      <w:proofErr w:type="gramEnd"/>
      <w:r>
        <w:t xml:space="preserve"> neuroscience backgrounds are welcome!</w:t>
      </w:r>
    </w:p>
    <w:p w14:paraId="27CFBA26" w14:textId="77777777" w:rsidR="00685299" w:rsidRDefault="00685299" w:rsidP="00685299">
      <w:pPr>
        <w:spacing w:after="0" w:line="240" w:lineRule="auto"/>
        <w:rPr>
          <w:b/>
          <w:bCs/>
          <w:color w:val="EE0000"/>
        </w:rPr>
      </w:pPr>
    </w:p>
    <w:p w14:paraId="4E3352A7" w14:textId="0CFC4440" w:rsidR="00CE6839" w:rsidRDefault="00CE6839" w:rsidP="00685299">
      <w:pPr>
        <w:spacing w:after="0" w:line="240" w:lineRule="auto"/>
      </w:pPr>
      <w:r w:rsidRPr="00CE6839">
        <w:rPr>
          <w:b/>
          <w:bCs/>
          <w:color w:val="EE0000"/>
        </w:rPr>
        <w:t>Question</w:t>
      </w:r>
    </w:p>
    <w:p w14:paraId="3565B7DE" w14:textId="77777777" w:rsidR="000B2565" w:rsidRDefault="000B2565" w:rsidP="00685299">
      <w:pPr>
        <w:spacing w:after="0" w:line="240" w:lineRule="auto"/>
      </w:pPr>
      <w:r>
        <w:t xml:space="preserve">Who serves as </w:t>
      </w:r>
      <w:proofErr w:type="gramStart"/>
      <w:r>
        <w:t>the</w:t>
      </w:r>
      <w:proofErr w:type="gramEnd"/>
      <w:r>
        <w:t xml:space="preserve"> mentor throughout the program? Is it just your supervisor at the state agency, or is there also professional development offered </w:t>
      </w:r>
      <w:proofErr w:type="gramStart"/>
      <w:r>
        <w:t>from</w:t>
      </w:r>
      <w:proofErr w:type="gramEnd"/>
      <w:r>
        <w:t xml:space="preserve"> SRCD?</w:t>
      </w:r>
    </w:p>
    <w:p w14:paraId="44D303AC" w14:textId="77777777" w:rsidR="003F35B8" w:rsidRPr="003F35B8" w:rsidRDefault="003F35B8" w:rsidP="003F35B8">
      <w:pPr>
        <w:spacing w:after="0" w:line="240" w:lineRule="auto"/>
        <w:rPr>
          <w:b/>
          <w:bCs/>
          <w:color w:val="00B0F0"/>
        </w:rPr>
      </w:pPr>
      <w:r w:rsidRPr="003F35B8">
        <w:rPr>
          <w:b/>
          <w:bCs/>
          <w:color w:val="00B0F0"/>
        </w:rPr>
        <w:t>Answer</w:t>
      </w:r>
    </w:p>
    <w:p w14:paraId="616BC0A8" w14:textId="77777777" w:rsidR="000B2565" w:rsidRDefault="000B2565" w:rsidP="00685299">
      <w:pPr>
        <w:spacing w:after="0" w:line="240" w:lineRule="auto"/>
      </w:pPr>
      <w:r>
        <w:t>There is regular PD provided by SRCD - including Jen as the fellowship supervisor and through monthly seminars with experts.</w:t>
      </w:r>
    </w:p>
    <w:p w14:paraId="12659D5B" w14:textId="77777777" w:rsidR="00685299" w:rsidRDefault="00685299" w:rsidP="00685299">
      <w:pPr>
        <w:spacing w:after="0" w:line="240" w:lineRule="auto"/>
        <w:rPr>
          <w:b/>
          <w:bCs/>
          <w:color w:val="EE0000"/>
        </w:rPr>
      </w:pPr>
    </w:p>
    <w:p w14:paraId="499DDE93" w14:textId="6E40BC5C" w:rsidR="00CE6839" w:rsidRDefault="00CE6839" w:rsidP="00685299">
      <w:pPr>
        <w:spacing w:after="0" w:line="240" w:lineRule="auto"/>
      </w:pPr>
      <w:r w:rsidRPr="00CE6839">
        <w:rPr>
          <w:b/>
          <w:bCs/>
          <w:color w:val="EE0000"/>
        </w:rPr>
        <w:t>Question</w:t>
      </w:r>
    </w:p>
    <w:p w14:paraId="6BDF5545" w14:textId="77777777" w:rsidR="000B2565" w:rsidRDefault="000B2565" w:rsidP="00685299">
      <w:pPr>
        <w:spacing w:after="0" w:line="240" w:lineRule="auto"/>
      </w:pPr>
      <w:r>
        <w:t xml:space="preserve">Can we </w:t>
      </w:r>
      <w:proofErr w:type="gramStart"/>
      <w:r>
        <w:t>submit an application</w:t>
      </w:r>
      <w:proofErr w:type="gramEnd"/>
      <w:r>
        <w:t xml:space="preserve"> for the state placement and to the congressional placement?</w:t>
      </w:r>
    </w:p>
    <w:p w14:paraId="44870C1C" w14:textId="77777777" w:rsidR="003F35B8" w:rsidRPr="003F35B8" w:rsidRDefault="003F35B8" w:rsidP="003F35B8">
      <w:pPr>
        <w:spacing w:after="0" w:line="240" w:lineRule="auto"/>
        <w:rPr>
          <w:b/>
          <w:bCs/>
          <w:color w:val="00B0F0"/>
        </w:rPr>
      </w:pPr>
      <w:r w:rsidRPr="003F35B8">
        <w:rPr>
          <w:b/>
          <w:bCs/>
          <w:color w:val="00B0F0"/>
        </w:rPr>
        <w:t>Answer</w:t>
      </w:r>
    </w:p>
    <w:p w14:paraId="666E99A4" w14:textId="77777777" w:rsidR="000B2565" w:rsidRDefault="000B2565" w:rsidP="00685299">
      <w:pPr>
        <w:spacing w:after="0" w:line="240" w:lineRule="auto"/>
      </w:pPr>
      <w:r>
        <w:t>Yes</w:t>
      </w:r>
    </w:p>
    <w:p w14:paraId="752807F3" w14:textId="77777777" w:rsidR="00685299" w:rsidRDefault="00685299" w:rsidP="00685299">
      <w:pPr>
        <w:spacing w:after="0" w:line="240" w:lineRule="auto"/>
        <w:rPr>
          <w:b/>
          <w:bCs/>
          <w:color w:val="EE0000"/>
        </w:rPr>
      </w:pPr>
    </w:p>
    <w:p w14:paraId="59320AF9" w14:textId="0BE85D3A" w:rsidR="00685299" w:rsidRDefault="00685299" w:rsidP="00685299">
      <w:pPr>
        <w:spacing w:after="0" w:line="240" w:lineRule="auto"/>
      </w:pPr>
      <w:r w:rsidRPr="00CE6839">
        <w:rPr>
          <w:b/>
          <w:bCs/>
          <w:color w:val="EE0000"/>
        </w:rPr>
        <w:t>Question</w:t>
      </w:r>
    </w:p>
    <w:p w14:paraId="45435FC7" w14:textId="77777777" w:rsidR="000B2565" w:rsidRDefault="000B2565" w:rsidP="00685299">
      <w:pPr>
        <w:spacing w:after="0" w:line="240" w:lineRule="auto"/>
      </w:pPr>
      <w:r>
        <w:t xml:space="preserve">Outside of the agency letter of support, are letters of recommendation or </w:t>
      </w:r>
      <w:proofErr w:type="gramStart"/>
      <w:r>
        <w:t>references</w:t>
      </w:r>
      <w:proofErr w:type="gramEnd"/>
      <w:r>
        <w:t xml:space="preserve"> required?</w:t>
      </w:r>
    </w:p>
    <w:p w14:paraId="6C4D1F62" w14:textId="77777777" w:rsidR="003F35B8" w:rsidRPr="003F35B8" w:rsidRDefault="003F35B8" w:rsidP="003F35B8">
      <w:pPr>
        <w:spacing w:after="0" w:line="240" w:lineRule="auto"/>
        <w:rPr>
          <w:b/>
          <w:bCs/>
          <w:color w:val="00B0F0"/>
        </w:rPr>
      </w:pPr>
      <w:r w:rsidRPr="003F35B8">
        <w:rPr>
          <w:b/>
          <w:bCs/>
          <w:color w:val="00B0F0"/>
        </w:rPr>
        <w:t>Answer</w:t>
      </w:r>
    </w:p>
    <w:p w14:paraId="500EB26B" w14:textId="77777777" w:rsidR="000B2565" w:rsidRDefault="000B2565" w:rsidP="00685299">
      <w:pPr>
        <w:spacing w:after="0" w:line="240" w:lineRule="auto"/>
      </w:pPr>
      <w:r>
        <w:t>You will need to ask for three references to complete a short survey about your skills, abilities, and experiences.</w:t>
      </w:r>
    </w:p>
    <w:p w14:paraId="11CF3F3C" w14:textId="77777777" w:rsidR="00685299" w:rsidRDefault="00685299" w:rsidP="00685299">
      <w:pPr>
        <w:spacing w:after="0" w:line="240" w:lineRule="auto"/>
        <w:rPr>
          <w:b/>
          <w:bCs/>
          <w:color w:val="EE0000"/>
        </w:rPr>
      </w:pPr>
    </w:p>
    <w:p w14:paraId="12F09C53" w14:textId="65B9DDF9" w:rsidR="00685299" w:rsidRDefault="00685299" w:rsidP="00685299">
      <w:pPr>
        <w:spacing w:after="0" w:line="240" w:lineRule="auto"/>
      </w:pPr>
      <w:r w:rsidRPr="00CE6839">
        <w:rPr>
          <w:b/>
          <w:bCs/>
          <w:color w:val="EE0000"/>
        </w:rPr>
        <w:t>Question</w:t>
      </w:r>
    </w:p>
    <w:p w14:paraId="422E67E4" w14:textId="77777777" w:rsidR="000B2565" w:rsidRDefault="000B2565" w:rsidP="00685299">
      <w:pPr>
        <w:spacing w:after="0" w:line="240" w:lineRule="auto"/>
      </w:pPr>
      <w:r>
        <w:t xml:space="preserve">For the job history section of the application, what exactly are you looking for? I entered my PhD program directly from my </w:t>
      </w:r>
      <w:proofErr w:type="gramStart"/>
      <w:r>
        <w:t>undergrad</w:t>
      </w:r>
      <w:proofErr w:type="gramEnd"/>
      <w:r>
        <w:t xml:space="preserve"> so I don’t have formal work experience beyond internships and research experience during my graduate program. Do those things count?</w:t>
      </w:r>
    </w:p>
    <w:p w14:paraId="26857E8A" w14:textId="77777777" w:rsidR="003F35B8" w:rsidRPr="003F35B8" w:rsidRDefault="003F35B8" w:rsidP="003F35B8">
      <w:pPr>
        <w:spacing w:after="0" w:line="240" w:lineRule="auto"/>
        <w:rPr>
          <w:b/>
          <w:bCs/>
          <w:color w:val="00B0F0"/>
        </w:rPr>
      </w:pPr>
      <w:r w:rsidRPr="003F35B8">
        <w:rPr>
          <w:b/>
          <w:bCs/>
          <w:color w:val="00B0F0"/>
        </w:rPr>
        <w:t>Answer</w:t>
      </w:r>
    </w:p>
    <w:p w14:paraId="07E7FDD0" w14:textId="77777777" w:rsidR="000B2565" w:rsidRDefault="000B2565" w:rsidP="00685299">
      <w:pPr>
        <w:spacing w:after="0" w:line="240" w:lineRule="auto"/>
      </w:pPr>
      <w:r>
        <w:t>Internships and research experience absolutely count as work experience to include in the job history section of the application</w:t>
      </w:r>
    </w:p>
    <w:p w14:paraId="2757C02A" w14:textId="77777777" w:rsidR="00685299" w:rsidRDefault="00685299" w:rsidP="00685299">
      <w:pPr>
        <w:spacing w:after="0" w:line="240" w:lineRule="auto"/>
        <w:rPr>
          <w:b/>
          <w:bCs/>
          <w:color w:val="EE0000"/>
        </w:rPr>
      </w:pPr>
    </w:p>
    <w:p w14:paraId="541AFC07" w14:textId="6A5428E1" w:rsidR="00685299" w:rsidRDefault="00685299" w:rsidP="00685299">
      <w:pPr>
        <w:spacing w:after="0" w:line="240" w:lineRule="auto"/>
      </w:pPr>
      <w:r w:rsidRPr="00CE6839">
        <w:rPr>
          <w:b/>
          <w:bCs/>
          <w:color w:val="EE0000"/>
        </w:rPr>
        <w:t>Question</w:t>
      </w:r>
    </w:p>
    <w:p w14:paraId="3C1AECE4" w14:textId="3DF9645B" w:rsidR="000B2565" w:rsidRDefault="000B2565" w:rsidP="00685299">
      <w:pPr>
        <w:spacing w:after="0" w:line="240" w:lineRule="auto"/>
      </w:pPr>
      <w:r>
        <w:t xml:space="preserve">Something I noticed about the application is that </w:t>
      </w:r>
      <w:r w:rsidR="00685299">
        <w:t>recommenders</w:t>
      </w:r>
      <w:r>
        <w:t xml:space="preserve"> will be asked to answer a series of questions, this appears </w:t>
      </w:r>
      <w:r w:rsidR="00685299">
        <w:t>different</w:t>
      </w:r>
      <w:r>
        <w:t xml:space="preserve"> from other AAAS partner </w:t>
      </w:r>
      <w:r w:rsidR="00685299">
        <w:t>applications</w:t>
      </w:r>
      <w:r>
        <w:t xml:space="preserve">. Will </w:t>
      </w:r>
      <w:r w:rsidR="00685299">
        <w:t>recommenders</w:t>
      </w:r>
      <w:r>
        <w:t xml:space="preserve"> not be asked to submit letters? What will this process look like for our </w:t>
      </w:r>
      <w:r w:rsidR="00685299">
        <w:t>recommenders</w:t>
      </w:r>
      <w:r>
        <w:t>?</w:t>
      </w:r>
    </w:p>
    <w:p w14:paraId="39B13B25" w14:textId="77777777" w:rsidR="003F35B8" w:rsidRPr="003F35B8" w:rsidRDefault="003F35B8" w:rsidP="003F35B8">
      <w:pPr>
        <w:spacing w:after="0" w:line="240" w:lineRule="auto"/>
        <w:rPr>
          <w:b/>
          <w:bCs/>
          <w:color w:val="00B0F0"/>
        </w:rPr>
      </w:pPr>
      <w:r w:rsidRPr="003F35B8">
        <w:rPr>
          <w:b/>
          <w:bCs/>
          <w:color w:val="00B0F0"/>
        </w:rPr>
        <w:t>Answer</w:t>
      </w:r>
    </w:p>
    <w:p w14:paraId="19550744" w14:textId="77777777" w:rsidR="000B2565" w:rsidRDefault="000B2565" w:rsidP="00685299">
      <w:pPr>
        <w:spacing w:after="0" w:line="240" w:lineRule="auto"/>
      </w:pPr>
      <w:r>
        <w:t>We have recommendations submitted through a survey rather than letters.</w:t>
      </w:r>
    </w:p>
    <w:p w14:paraId="43A95272" w14:textId="77777777" w:rsidR="00685299" w:rsidRDefault="00685299" w:rsidP="00685299">
      <w:pPr>
        <w:spacing w:after="0" w:line="240" w:lineRule="auto"/>
        <w:rPr>
          <w:b/>
          <w:bCs/>
          <w:color w:val="EE0000"/>
        </w:rPr>
      </w:pPr>
    </w:p>
    <w:p w14:paraId="0CBB1BD2" w14:textId="5F36DA7F" w:rsidR="00685299" w:rsidRDefault="00685299" w:rsidP="00685299">
      <w:pPr>
        <w:spacing w:after="0" w:line="240" w:lineRule="auto"/>
      </w:pPr>
      <w:r w:rsidRPr="00CE6839">
        <w:rPr>
          <w:b/>
          <w:bCs/>
          <w:color w:val="EE0000"/>
        </w:rPr>
        <w:t>Question</w:t>
      </w:r>
    </w:p>
    <w:p w14:paraId="3A219548" w14:textId="77777777" w:rsidR="000B2565" w:rsidRDefault="000B2565" w:rsidP="00685299">
      <w:pPr>
        <w:spacing w:after="0" w:line="240" w:lineRule="auto"/>
      </w:pPr>
      <w:r>
        <w:t xml:space="preserve">Does the written statement have to address </w:t>
      </w:r>
      <w:proofErr w:type="gramStart"/>
      <w:r>
        <w:t>all of</w:t>
      </w:r>
      <w:proofErr w:type="gramEnd"/>
      <w:r>
        <w:t xml:space="preserve"> the questions listed?</w:t>
      </w:r>
    </w:p>
    <w:p w14:paraId="3568C033" w14:textId="77777777" w:rsidR="000B2565" w:rsidRDefault="000B2565" w:rsidP="00685299">
      <w:pPr>
        <w:spacing w:after="0" w:line="240" w:lineRule="auto"/>
      </w:pPr>
      <w:r>
        <w:t>This question has been answered live</w:t>
      </w:r>
    </w:p>
    <w:p w14:paraId="56693518" w14:textId="77777777" w:rsidR="003F35B8" w:rsidRPr="003F35B8" w:rsidRDefault="003F35B8" w:rsidP="003F35B8">
      <w:pPr>
        <w:spacing w:after="0" w:line="240" w:lineRule="auto"/>
        <w:rPr>
          <w:b/>
          <w:bCs/>
          <w:color w:val="00B0F0"/>
        </w:rPr>
      </w:pPr>
      <w:r w:rsidRPr="003F35B8">
        <w:rPr>
          <w:b/>
          <w:bCs/>
          <w:color w:val="00B0F0"/>
        </w:rPr>
        <w:t>Answer</w:t>
      </w:r>
    </w:p>
    <w:p w14:paraId="022E0317" w14:textId="77777777" w:rsidR="000B2565" w:rsidRDefault="000B2565" w:rsidP="00685299">
      <w:pPr>
        <w:spacing w:after="0" w:line="240" w:lineRule="auto"/>
      </w:pPr>
      <w:r>
        <w:t xml:space="preserve">Applicants should address the questions and topics in the </w:t>
      </w:r>
      <w:proofErr w:type="gramStart"/>
      <w:r>
        <w:t>application,</w:t>
      </w:r>
      <w:proofErr w:type="gramEnd"/>
      <w:r>
        <w:t xml:space="preserve"> with an eye toward the skills that we are looking for. Having said that, you can organize </w:t>
      </w:r>
      <w:proofErr w:type="gramStart"/>
      <w:r>
        <w:t>those answer</w:t>
      </w:r>
      <w:proofErr w:type="gramEnd"/>
      <w:r>
        <w:t xml:space="preserve"> however you want. You do not need to organize your personal statement question-by-question.</w:t>
      </w:r>
    </w:p>
    <w:p w14:paraId="358CE88E" w14:textId="77777777" w:rsidR="00685299" w:rsidRDefault="00685299" w:rsidP="00685299">
      <w:pPr>
        <w:spacing w:after="0" w:line="240" w:lineRule="auto"/>
        <w:rPr>
          <w:b/>
          <w:bCs/>
          <w:color w:val="EE0000"/>
        </w:rPr>
      </w:pPr>
    </w:p>
    <w:p w14:paraId="699344BB" w14:textId="1D26B655" w:rsidR="00685299" w:rsidRDefault="00685299" w:rsidP="00685299">
      <w:pPr>
        <w:spacing w:after="0" w:line="240" w:lineRule="auto"/>
      </w:pPr>
      <w:r w:rsidRPr="00CE6839">
        <w:rPr>
          <w:b/>
          <w:bCs/>
          <w:color w:val="EE0000"/>
        </w:rPr>
        <w:t>Question</w:t>
      </w:r>
    </w:p>
    <w:p w14:paraId="4149E445" w14:textId="77777777" w:rsidR="000B2565" w:rsidRDefault="000B2565" w:rsidP="00685299">
      <w:pPr>
        <w:spacing w:after="0" w:line="240" w:lineRule="auto"/>
      </w:pPr>
      <w:r>
        <w:t xml:space="preserve">If you do have connections in a congressional office, could there be </w:t>
      </w:r>
      <w:proofErr w:type="spellStart"/>
      <w:r>
        <w:t>oppurtunities</w:t>
      </w:r>
      <w:proofErr w:type="spellEnd"/>
      <w:r>
        <w:t xml:space="preserve"> to potentially work with that office if they don't initially express interest in accepting a fellow?</w:t>
      </w:r>
    </w:p>
    <w:p w14:paraId="712DA1D5" w14:textId="77777777" w:rsidR="003F35B8" w:rsidRPr="003F35B8" w:rsidRDefault="003F35B8" w:rsidP="003F35B8">
      <w:pPr>
        <w:spacing w:after="0" w:line="240" w:lineRule="auto"/>
        <w:rPr>
          <w:b/>
          <w:bCs/>
          <w:color w:val="00B0F0"/>
        </w:rPr>
      </w:pPr>
      <w:r w:rsidRPr="003F35B8">
        <w:rPr>
          <w:b/>
          <w:bCs/>
          <w:color w:val="00B0F0"/>
        </w:rPr>
        <w:t>Answer</w:t>
      </w:r>
    </w:p>
    <w:p w14:paraId="4DDAE38F" w14:textId="77777777" w:rsidR="000B2565" w:rsidRDefault="000B2565" w:rsidP="00685299">
      <w:pPr>
        <w:spacing w:after="0" w:line="240" w:lineRule="auto"/>
      </w:pPr>
      <w:r>
        <w:t xml:space="preserve">We have not reached out to any congressional offices to see if there is interest, only state offices.  The process of finding a congressional placement is </w:t>
      </w:r>
      <w:proofErr w:type="gramStart"/>
      <w:r>
        <w:t>pretty flexible</w:t>
      </w:r>
      <w:proofErr w:type="gramEnd"/>
      <w:r>
        <w:t>, so you could likely find a way to connect with an office where you have a connection. The details are up to AAAS.</w:t>
      </w:r>
    </w:p>
    <w:p w14:paraId="2FA44B2E" w14:textId="77777777" w:rsidR="00685299" w:rsidRDefault="00685299" w:rsidP="00685299">
      <w:pPr>
        <w:spacing w:after="0" w:line="240" w:lineRule="auto"/>
        <w:rPr>
          <w:b/>
          <w:bCs/>
          <w:color w:val="EE0000"/>
        </w:rPr>
      </w:pPr>
    </w:p>
    <w:p w14:paraId="1F87AA34" w14:textId="7EA6691A" w:rsidR="00685299" w:rsidRDefault="00685299" w:rsidP="00685299">
      <w:pPr>
        <w:spacing w:after="0" w:line="240" w:lineRule="auto"/>
      </w:pPr>
      <w:r w:rsidRPr="00CE6839">
        <w:rPr>
          <w:b/>
          <w:bCs/>
          <w:color w:val="EE0000"/>
        </w:rPr>
        <w:t>Question</w:t>
      </w:r>
    </w:p>
    <w:p w14:paraId="26178BFC" w14:textId="77777777" w:rsidR="000B2565" w:rsidRDefault="000B2565" w:rsidP="00685299">
      <w:pPr>
        <w:spacing w:after="0" w:line="240" w:lineRule="auto"/>
      </w:pPr>
      <w:r>
        <w:t>Is it still possible to stay on for a second year for the congressional or state placement?</w:t>
      </w:r>
    </w:p>
    <w:p w14:paraId="511B0D0B" w14:textId="77777777" w:rsidR="003F35B8" w:rsidRPr="003F35B8" w:rsidRDefault="003F35B8" w:rsidP="003F35B8">
      <w:pPr>
        <w:spacing w:after="0" w:line="240" w:lineRule="auto"/>
        <w:rPr>
          <w:b/>
          <w:bCs/>
          <w:color w:val="00B0F0"/>
        </w:rPr>
      </w:pPr>
      <w:r w:rsidRPr="003F35B8">
        <w:rPr>
          <w:b/>
          <w:bCs/>
          <w:color w:val="00B0F0"/>
        </w:rPr>
        <w:t>Answer</w:t>
      </w:r>
    </w:p>
    <w:p w14:paraId="7DCE204F" w14:textId="77777777" w:rsidR="000B2565" w:rsidRDefault="000B2565" w:rsidP="00685299">
      <w:pPr>
        <w:spacing w:after="0" w:line="240" w:lineRule="auto"/>
      </w:pPr>
      <w:r>
        <w:t>The congressional placement is a single year only. The state placements are designed to be 2 years -- assuming all parties (fellow, placement office, SRCD0 are interested in a second year. All placements are subject to the availability of funding.</w:t>
      </w:r>
    </w:p>
    <w:p w14:paraId="05F17224" w14:textId="77777777" w:rsidR="00685299" w:rsidRDefault="00685299" w:rsidP="00685299">
      <w:pPr>
        <w:spacing w:after="0" w:line="240" w:lineRule="auto"/>
        <w:rPr>
          <w:b/>
          <w:bCs/>
          <w:color w:val="EE0000"/>
        </w:rPr>
      </w:pPr>
    </w:p>
    <w:p w14:paraId="0FDA8C0E" w14:textId="15D04FEA" w:rsidR="00685299" w:rsidRDefault="00685299" w:rsidP="00685299">
      <w:pPr>
        <w:spacing w:after="0" w:line="240" w:lineRule="auto"/>
      </w:pPr>
      <w:r w:rsidRPr="00CE6839">
        <w:rPr>
          <w:b/>
          <w:bCs/>
          <w:color w:val="EE0000"/>
        </w:rPr>
        <w:t>Question</w:t>
      </w:r>
    </w:p>
    <w:p w14:paraId="74A76DBC" w14:textId="77777777" w:rsidR="000B2565" w:rsidRDefault="000B2565" w:rsidP="00685299">
      <w:pPr>
        <w:spacing w:after="0" w:line="240" w:lineRule="auto"/>
      </w:pPr>
      <w:r>
        <w:t>Have any congressional fellows ended up staying on the hill after the fellowship?</w:t>
      </w:r>
    </w:p>
    <w:p w14:paraId="73969394" w14:textId="77777777" w:rsidR="003F35B8" w:rsidRPr="003F35B8" w:rsidRDefault="003F35B8" w:rsidP="003F35B8">
      <w:pPr>
        <w:spacing w:after="0" w:line="240" w:lineRule="auto"/>
        <w:rPr>
          <w:b/>
          <w:bCs/>
          <w:color w:val="00B0F0"/>
        </w:rPr>
      </w:pPr>
      <w:r w:rsidRPr="003F35B8">
        <w:rPr>
          <w:b/>
          <w:bCs/>
          <w:color w:val="00B0F0"/>
        </w:rPr>
        <w:t>Answer</w:t>
      </w:r>
    </w:p>
    <w:p w14:paraId="1A73BDDE" w14:textId="77777777" w:rsidR="000B2565" w:rsidRDefault="000B2565" w:rsidP="00685299">
      <w:pPr>
        <w:spacing w:after="0" w:line="240" w:lineRule="auto"/>
      </w:pPr>
      <w:r>
        <w:t>Yes. A few fellows have stayed on -- including last year's congressional fellows</w:t>
      </w:r>
    </w:p>
    <w:p w14:paraId="1CAD747B" w14:textId="77777777" w:rsidR="00685299" w:rsidRDefault="00685299" w:rsidP="00685299">
      <w:pPr>
        <w:spacing w:after="0" w:line="240" w:lineRule="auto"/>
        <w:rPr>
          <w:b/>
          <w:bCs/>
          <w:color w:val="EE0000"/>
        </w:rPr>
      </w:pPr>
    </w:p>
    <w:p w14:paraId="03BF0638" w14:textId="72A89138" w:rsidR="00685299" w:rsidRDefault="00685299" w:rsidP="00685299">
      <w:pPr>
        <w:spacing w:after="0" w:line="240" w:lineRule="auto"/>
      </w:pPr>
      <w:r w:rsidRPr="00CE6839">
        <w:rPr>
          <w:b/>
          <w:bCs/>
          <w:color w:val="EE0000"/>
        </w:rPr>
        <w:t>Question</w:t>
      </w:r>
    </w:p>
    <w:p w14:paraId="0C6C8737" w14:textId="77777777" w:rsidR="000B2565" w:rsidRDefault="000B2565" w:rsidP="00685299">
      <w:pPr>
        <w:spacing w:after="0" w:line="240" w:lineRule="auto"/>
      </w:pPr>
      <w:r>
        <w:t>What is AAAS?</w:t>
      </w:r>
    </w:p>
    <w:p w14:paraId="47D8064F" w14:textId="77777777" w:rsidR="003F35B8" w:rsidRPr="003F35B8" w:rsidRDefault="003F35B8" w:rsidP="003F35B8">
      <w:pPr>
        <w:spacing w:after="0" w:line="240" w:lineRule="auto"/>
        <w:rPr>
          <w:b/>
          <w:bCs/>
          <w:color w:val="00B0F0"/>
        </w:rPr>
      </w:pPr>
      <w:r w:rsidRPr="003F35B8">
        <w:rPr>
          <w:b/>
          <w:bCs/>
          <w:color w:val="00B0F0"/>
        </w:rPr>
        <w:t>Answer</w:t>
      </w:r>
    </w:p>
    <w:p w14:paraId="2BFF2FEB" w14:textId="2A942152" w:rsidR="00671CDB" w:rsidRPr="000B2565" w:rsidRDefault="000B2565" w:rsidP="00685299">
      <w:pPr>
        <w:spacing w:after="0" w:line="240" w:lineRule="auto"/>
      </w:pPr>
      <w:r>
        <w:t>https://www.aaas.org/</w:t>
      </w:r>
      <w:bookmarkEnd w:id="0"/>
    </w:p>
    <w:sectPr w:rsidR="00671CDB" w:rsidRPr="000B25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CDB"/>
    <w:rsid w:val="000B2565"/>
    <w:rsid w:val="0013104A"/>
    <w:rsid w:val="002A78D2"/>
    <w:rsid w:val="003A2C25"/>
    <w:rsid w:val="003F35B8"/>
    <w:rsid w:val="004356FA"/>
    <w:rsid w:val="004D1DAC"/>
    <w:rsid w:val="00671CDB"/>
    <w:rsid w:val="00685299"/>
    <w:rsid w:val="0080551D"/>
    <w:rsid w:val="00CE6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A2956"/>
  <w15:chartTrackingRefBased/>
  <w15:docId w15:val="{7C079C83-B7BE-4E3D-9EA6-723C86BFA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1C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C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C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C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C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C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C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C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C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C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1C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C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C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C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C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C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C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CDB"/>
    <w:rPr>
      <w:rFonts w:eastAsiaTheme="majorEastAsia" w:cstheme="majorBidi"/>
      <w:color w:val="272727" w:themeColor="text1" w:themeTint="D8"/>
    </w:rPr>
  </w:style>
  <w:style w:type="paragraph" w:styleId="Title">
    <w:name w:val="Title"/>
    <w:basedOn w:val="Normal"/>
    <w:next w:val="Normal"/>
    <w:link w:val="TitleChar"/>
    <w:uiPriority w:val="10"/>
    <w:qFormat/>
    <w:rsid w:val="00671C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C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C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C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CDB"/>
    <w:pPr>
      <w:spacing w:before="160"/>
      <w:jc w:val="center"/>
    </w:pPr>
    <w:rPr>
      <w:i/>
      <w:iCs/>
      <w:color w:val="404040" w:themeColor="text1" w:themeTint="BF"/>
    </w:rPr>
  </w:style>
  <w:style w:type="character" w:customStyle="1" w:styleId="QuoteChar">
    <w:name w:val="Quote Char"/>
    <w:basedOn w:val="DefaultParagraphFont"/>
    <w:link w:val="Quote"/>
    <w:uiPriority w:val="29"/>
    <w:rsid w:val="00671CDB"/>
    <w:rPr>
      <w:i/>
      <w:iCs/>
      <w:color w:val="404040" w:themeColor="text1" w:themeTint="BF"/>
    </w:rPr>
  </w:style>
  <w:style w:type="paragraph" w:styleId="ListParagraph">
    <w:name w:val="List Paragraph"/>
    <w:basedOn w:val="Normal"/>
    <w:uiPriority w:val="34"/>
    <w:qFormat/>
    <w:rsid w:val="00671CDB"/>
    <w:pPr>
      <w:ind w:left="720"/>
      <w:contextualSpacing/>
    </w:pPr>
  </w:style>
  <w:style w:type="character" w:styleId="IntenseEmphasis">
    <w:name w:val="Intense Emphasis"/>
    <w:basedOn w:val="DefaultParagraphFont"/>
    <w:uiPriority w:val="21"/>
    <w:qFormat/>
    <w:rsid w:val="00671CDB"/>
    <w:rPr>
      <w:i/>
      <w:iCs/>
      <w:color w:val="0F4761" w:themeColor="accent1" w:themeShade="BF"/>
    </w:rPr>
  </w:style>
  <w:style w:type="paragraph" w:styleId="IntenseQuote">
    <w:name w:val="Intense Quote"/>
    <w:basedOn w:val="Normal"/>
    <w:next w:val="Normal"/>
    <w:link w:val="IntenseQuoteChar"/>
    <w:uiPriority w:val="30"/>
    <w:qFormat/>
    <w:rsid w:val="00671C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CDB"/>
    <w:rPr>
      <w:i/>
      <w:iCs/>
      <w:color w:val="0F4761" w:themeColor="accent1" w:themeShade="BF"/>
    </w:rPr>
  </w:style>
  <w:style w:type="character" w:styleId="IntenseReference">
    <w:name w:val="Intense Reference"/>
    <w:basedOn w:val="DefaultParagraphFont"/>
    <w:uiPriority w:val="32"/>
    <w:qFormat/>
    <w:rsid w:val="00671CDB"/>
    <w:rPr>
      <w:b/>
      <w:bCs/>
      <w:smallCaps/>
      <w:color w:val="0F4761" w:themeColor="accent1" w:themeShade="BF"/>
      <w:spacing w:val="5"/>
    </w:rPr>
  </w:style>
  <w:style w:type="character" w:styleId="Hyperlink">
    <w:name w:val="Hyperlink"/>
    <w:basedOn w:val="DefaultParagraphFont"/>
    <w:uiPriority w:val="99"/>
    <w:unhideWhenUsed/>
    <w:rsid w:val="003F35B8"/>
    <w:rPr>
      <w:color w:val="467886" w:themeColor="hyperlink"/>
      <w:u w:val="single"/>
    </w:rPr>
  </w:style>
  <w:style w:type="character" w:styleId="UnresolvedMention">
    <w:name w:val="Unresolved Mention"/>
    <w:basedOn w:val="DefaultParagraphFont"/>
    <w:uiPriority w:val="99"/>
    <w:semiHidden/>
    <w:unhideWhenUsed/>
    <w:rsid w:val="003F3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rcd.org/sites/default/files/2025-11/SRCD%20State%20Fellowship%20Flyer%202026-2027%20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1238</Words>
  <Characters>6366</Characters>
  <Application>Microsoft Office Word</Application>
  <DocSecurity>0</DocSecurity>
  <Lines>138</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Marshall</dc:creator>
  <cp:keywords/>
  <dc:description/>
  <cp:lastModifiedBy>Luke Marshall</cp:lastModifiedBy>
  <cp:revision>2</cp:revision>
  <dcterms:created xsi:type="dcterms:W3CDTF">2025-11-18T18:17:00Z</dcterms:created>
  <dcterms:modified xsi:type="dcterms:W3CDTF">2025-11-19T15:21:00Z</dcterms:modified>
</cp:coreProperties>
</file>