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line="276" w:lineRule="auto"/>
        <w:rPr/>
      </w:pPr>
      <w:bookmarkStart w:colFirst="0" w:colLast="0" w:name="_3b1a1b3dj9k8" w:id="0"/>
      <w:bookmarkEnd w:id="0"/>
      <w:r w:rsidDel="00000000" w:rsidR="00000000" w:rsidRPr="00000000">
        <w:rPr>
          <w:rFonts w:ascii="Inclusive Sans" w:cs="Inclusive Sans" w:eastAsia="Inclusive Sans" w:hAnsi="Inclusive Sans"/>
          <w:rtl w:val="0"/>
        </w:rPr>
        <w:t xml:space="preserve">Resources to Share: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after="240" w:before="240" w:line="240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Pan-Asian Disability and Neurodiversity Resources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Heading5"/>
        <w:widowControl w:val="0"/>
        <w:shd w:fill="ffffff" w:val="clear"/>
        <w:spacing w:after="240" w:line="240" w:lineRule="auto"/>
        <w:rPr/>
      </w:pPr>
      <w:bookmarkStart w:colFirst="0" w:colLast="0" w:name="_dz5813yewfd" w:id="1"/>
      <w:bookmarkEnd w:id="1"/>
      <w:r w:rsidDel="00000000" w:rsidR="00000000" w:rsidRPr="00000000">
        <w:rPr>
          <w:rtl w:val="0"/>
        </w:rPr>
        <w:t xml:space="preserve">APHA/AJPH Resources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7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Addressing Intellectual and Developmental Disabilities as a Health Imperative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hd w:fill="ffffff" w:val="clear"/>
        <w:spacing w:line="312" w:lineRule="auto"/>
        <w:ind w:left="720" w:hanging="360"/>
        <w:rPr>
          <w:rFonts w:ascii="Inclusive Sans" w:cs="Inclusive Sans" w:eastAsia="Inclusive Sans" w:hAnsi="Inclusive Sans"/>
        </w:rPr>
      </w:pPr>
      <w:hyperlink r:id="rId8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Elevating Health Equity for Individuals With Intellectual and Developmental Disabilities: A Public Health Priority</w:t>
        </w:r>
      </w:hyperlink>
      <w:r w:rsidDel="00000000" w:rsidR="00000000" w:rsidRPr="00000000">
        <w:rPr>
          <w:rFonts w:ascii="Inclusive Sans" w:cs="Inclusive Sans" w:eastAsia="Inclusive Sans" w:hAnsi="Inclusive Sans"/>
          <w:rtl w:val="0"/>
        </w:rPr>
        <w:t xml:space="preserve"> (Published April 2026)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hd w:fill="ffffff" w:val="clear"/>
        <w:spacing w:line="312" w:lineRule="auto"/>
        <w:ind w:left="720" w:hanging="360"/>
        <w:rPr>
          <w:rFonts w:ascii="Inclusive Sans" w:cs="Inclusive Sans" w:eastAsia="Inclusive Sans" w:hAnsi="Inclusive Sans"/>
        </w:rPr>
      </w:pPr>
      <w:hyperlink r:id="rId9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Tracing the Historical Roots of Health Inequity Among People With Intellectual and Developmental Disabilities in the United States: Impact of Models, Advocacy, Legislation, and International Context</w:t>
        </w:r>
      </w:hyperlink>
      <w:r w:rsidDel="00000000" w:rsidR="00000000" w:rsidRPr="00000000">
        <w:rPr>
          <w:rFonts w:ascii="Inclusive Sans" w:cs="Inclusive Sans" w:eastAsia="Inclusive Sans" w:hAnsi="Inclusive Sans"/>
          <w:rtl w:val="0"/>
        </w:rPr>
        <w:t xml:space="preserve"> (2026)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shd w:fill="ffffff" w:val="clear"/>
        <w:spacing w:line="312" w:lineRule="auto"/>
        <w:ind w:left="1440" w:hanging="360"/>
        <w:rPr>
          <w:rFonts w:ascii="Inclusive Sans" w:cs="Inclusive Sans" w:eastAsia="Inclusive Sans" w:hAnsi="Inclusive Sans"/>
        </w:rPr>
      </w:pPr>
      <w:hyperlink r:id="rId10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Tracing the Historical Roots of Health Inequity Among People With Intellectual and Developmental Disabilities in the United States: Impact of Models, Advocacy, Legislation, and International Context - PMC</w:t>
        </w:r>
      </w:hyperlink>
      <w:r w:rsidDel="00000000" w:rsidR="00000000" w:rsidRPr="00000000">
        <w:rPr>
          <w:rFonts w:ascii="Inclusive Sans" w:cs="Inclusive Sans" w:eastAsia="Inclusive Sans" w:hAnsi="Inclusive Sans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11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Plain Language Introduction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12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Improving Health and Equity for People with IDD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13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Disability Section Leading the Way Podcast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14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APHA’s Disability Section Mentoring Program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15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APHA Disability Section History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16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Disability Section Youtube Channel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Position Statement On Health Care Access For Deaf Patients</w:t>
        </w:r>
      </w:hyperlink>
      <w:r w:rsidDel="00000000" w:rsidR="00000000" w:rsidRPr="00000000">
        <w:rPr>
          <w:rtl w:val="0"/>
        </w:rPr>
        <w:t xml:space="preserve"> (NAD)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line="240" w:lineRule="auto"/>
        <w:ind w:left="0" w:firstLine="0"/>
        <w:rPr>
          <w:rFonts w:ascii="Inclusive Sans" w:cs="Inclusive Sans" w:eastAsia="Inclusive Sans" w:hAnsi="Inclusive Sans"/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5"/>
        <w:widowControl w:val="0"/>
        <w:shd w:fill="ffffff" w:val="clear"/>
        <w:spacing w:after="0" w:before="0" w:line="240" w:lineRule="auto"/>
        <w:rPr/>
      </w:pPr>
      <w:bookmarkStart w:colFirst="0" w:colLast="0" w:name="_osu9efu8t" w:id="2"/>
      <w:bookmarkEnd w:id="2"/>
      <w:r w:rsidDel="00000000" w:rsidR="00000000" w:rsidRPr="00000000">
        <w:rPr>
          <w:rtl w:val="0"/>
        </w:rPr>
        <w:t xml:space="preserve">Resources related to Otto’s Presentation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18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Otto Lana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19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LinguaBridge</w:t>
        </w:r>
      </w:hyperlink>
      <w:r w:rsidDel="00000000" w:rsidR="00000000" w:rsidRPr="00000000">
        <w:rPr>
          <w:rFonts w:ascii="Inclusive Sans" w:cs="Inclusive Sans" w:eastAsia="Inclusive Sans" w:hAnsi="Inclusive Sans"/>
          <w:color w:val="1155cc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20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FLOETYC - ASL INTERPRETER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21">
        <w:r w:rsidDel="00000000" w:rsidR="00000000" w:rsidRPr="00000000">
          <w:rPr>
            <w:rFonts w:ascii="Roboto" w:cs="Roboto" w:eastAsia="Roboto" w:hAnsi="Roboto"/>
            <w:color w:val="1155cc"/>
            <w:sz w:val="23"/>
            <w:szCs w:val="23"/>
            <w:u w:val="single"/>
            <w:rtl w:val="0"/>
          </w:rPr>
          <w:t xml:space="preserve">Otto Lana | Disability Voices United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r w:rsidDel="00000000" w:rsidR="00000000" w:rsidRPr="00000000">
        <w:rPr>
          <w:rFonts w:ascii="Roboto" w:cs="Roboto" w:eastAsia="Roboto" w:hAnsi="Roboto"/>
          <w:color w:val="242424"/>
          <w:sz w:val="23"/>
          <w:szCs w:val="23"/>
          <w:u w:val="single"/>
          <w:rtl w:val="0"/>
        </w:rPr>
        <w:t xml:space="preserve">Instagram @otto_types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22">
        <w:r w:rsidDel="00000000" w:rsidR="00000000" w:rsidRPr="00000000">
          <w:rPr>
            <w:rFonts w:ascii="Roboto" w:cs="Roboto" w:eastAsia="Roboto" w:hAnsi="Roboto"/>
            <w:color w:val="0000ee"/>
            <w:sz w:val="23"/>
            <w:szCs w:val="23"/>
            <w:u w:val="single"/>
            <w:rtl w:val="0"/>
          </w:rPr>
          <w:t xml:space="preserve">CalABLE Ambassador Otto 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23">
        <w:r w:rsidDel="00000000" w:rsidR="00000000" w:rsidRPr="00000000">
          <w:rPr>
            <w:rFonts w:ascii="Roboto" w:cs="Roboto" w:eastAsia="Roboto" w:hAnsi="Roboto"/>
            <w:color w:val="1155cc"/>
            <w:sz w:val="23"/>
            <w:szCs w:val="23"/>
            <w:u w:val="single"/>
            <w:rtl w:val="0"/>
          </w:rPr>
          <w:t xml:space="preserve">CalABLE ambassadors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24">
        <w:r w:rsidDel="00000000" w:rsidR="00000000" w:rsidRPr="00000000">
          <w:rPr>
            <w:rFonts w:ascii="Roboto" w:cs="Roboto" w:eastAsia="Roboto" w:hAnsi="Roboto"/>
            <w:color w:val="1155cc"/>
            <w:sz w:val="23"/>
            <w:szCs w:val="23"/>
            <w:u w:val="single"/>
            <w:rtl w:val="0"/>
          </w:rPr>
          <w:t xml:space="preserve">www.ottomottos.com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25">
        <w:r w:rsidDel="00000000" w:rsidR="00000000" w:rsidRPr="00000000">
          <w:rPr>
            <w:rFonts w:ascii="Roboto" w:cs="Roboto" w:eastAsia="Roboto" w:hAnsi="Roboto"/>
            <w:color w:val="0000ee"/>
            <w:sz w:val="23"/>
            <w:szCs w:val="23"/>
            <w:u w:val="single"/>
            <w:rtl w:val="0"/>
          </w:rPr>
          <w:t xml:space="preserve">Supported Decision Making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26">
        <w:r w:rsidDel="00000000" w:rsidR="00000000" w:rsidRPr="00000000">
          <w:rPr>
            <w:rFonts w:ascii="Roboto" w:cs="Roboto" w:eastAsia="Roboto" w:hAnsi="Roboto"/>
            <w:color w:val="1155cc"/>
            <w:sz w:val="23"/>
            <w:szCs w:val="23"/>
            <w:u w:val="single"/>
            <w:rtl w:val="0"/>
          </w:rPr>
          <w:t xml:space="preserve">Meet Otto | Easterseals Southern California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27">
        <w:r w:rsidDel="00000000" w:rsidR="00000000" w:rsidRPr="00000000">
          <w:rPr>
            <w:rFonts w:ascii="Roboto" w:cs="Roboto" w:eastAsia="Roboto" w:hAnsi="Roboto"/>
            <w:color w:val="0000ee"/>
            <w:sz w:val="23"/>
            <w:szCs w:val="23"/>
            <w:u w:val="single"/>
            <w:rtl w:val="0"/>
          </w:rPr>
          <w:t xml:space="preserve">Disability Is Not A Dirty Word: Otto Lana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28">
        <w:r w:rsidDel="00000000" w:rsidR="00000000" w:rsidRPr="00000000">
          <w:rPr>
            <w:rFonts w:ascii="Roboto" w:cs="Roboto" w:eastAsia="Roboto" w:hAnsi="Roboto"/>
            <w:color w:val="1155cc"/>
            <w:sz w:val="23"/>
            <w:szCs w:val="23"/>
            <w:u w:val="single"/>
            <w:rtl w:val="0"/>
          </w:rPr>
          <w:t xml:space="preserve">Podcast Player App - Podbean - Apps on Google Play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29">
        <w:r w:rsidDel="00000000" w:rsidR="00000000" w:rsidRPr="00000000">
          <w:rPr>
            <w:rFonts w:ascii="Roboto" w:cs="Roboto" w:eastAsia="Roboto" w:hAnsi="Roboto"/>
            <w:color w:val="1155cc"/>
            <w:sz w:val="23"/>
            <w:szCs w:val="23"/>
            <w:u w:val="single"/>
            <w:rtl w:val="0"/>
          </w:rPr>
          <w:t xml:space="preserve">NAC — Sebat Lab</w:t>
        </w:r>
      </w:hyperlink>
      <w:r w:rsidDel="00000000" w:rsidR="00000000" w:rsidRPr="00000000">
        <w:rPr>
          <w:rFonts w:ascii="Roboto" w:cs="Roboto" w:eastAsia="Roboto" w:hAnsi="Roboto"/>
          <w:color w:val="242424"/>
          <w:sz w:val="23"/>
          <w:szCs w:val="23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30">
        <w:r w:rsidDel="00000000" w:rsidR="00000000" w:rsidRPr="00000000">
          <w:rPr>
            <w:rFonts w:ascii="Roboto" w:cs="Roboto" w:eastAsia="Roboto" w:hAnsi="Roboto"/>
            <w:color w:val="1155cc"/>
            <w:sz w:val="23"/>
            <w:szCs w:val="23"/>
            <w:u w:val="single"/>
            <w:rtl w:val="0"/>
          </w:rPr>
          <w:t xml:space="preserve">Meet Otto Lana – CanvasRebel Magazine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31">
        <w:r w:rsidDel="00000000" w:rsidR="00000000" w:rsidRPr="00000000">
          <w:rPr>
            <w:rFonts w:ascii="Roboto" w:cs="Roboto" w:eastAsia="Roboto" w:hAnsi="Roboto"/>
            <w:color w:val="0000ee"/>
            <w:sz w:val="23"/>
            <w:szCs w:val="23"/>
            <w:u w:val="single"/>
            <w:rtl w:val="0"/>
          </w:rPr>
          <w:t xml:space="preserve">2021-2022 Heumann-Armstrong Award Winner Otto Lana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32">
        <w:r w:rsidDel="00000000" w:rsidR="00000000" w:rsidRPr="00000000">
          <w:rPr>
            <w:rFonts w:ascii="Roboto" w:cs="Roboto" w:eastAsia="Roboto" w:hAnsi="Roboto"/>
            <w:color w:val="1155cc"/>
            <w:sz w:val="23"/>
            <w:szCs w:val="23"/>
            <w:u w:val="single"/>
            <w:rtl w:val="0"/>
          </w:rPr>
          <w:t xml:space="preserve">Otto Lana - Hollywood on The Spectrum</w:t>
        </w:r>
      </w:hyperlink>
      <w:r w:rsidDel="00000000" w:rsidR="00000000" w:rsidRPr="00000000">
        <w:rPr>
          <w:rFonts w:ascii="Roboto" w:cs="Roboto" w:eastAsia="Roboto" w:hAnsi="Roboto"/>
          <w:color w:val="242424"/>
          <w:sz w:val="23"/>
          <w:szCs w:val="23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33">
        <w:r w:rsidDel="00000000" w:rsidR="00000000" w:rsidRPr="00000000">
          <w:rPr>
            <w:rFonts w:ascii="Roboto" w:cs="Roboto" w:eastAsia="Roboto" w:hAnsi="Roboto"/>
            <w:color w:val="1155cc"/>
            <w:sz w:val="23"/>
            <w:szCs w:val="23"/>
            <w:u w:val="single"/>
            <w:rtl w:val="0"/>
          </w:rPr>
          <w:t xml:space="preserve">https://share.google/yDakh0wyBlCJbBl0Z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5"/>
        <w:widowControl w:val="0"/>
        <w:shd w:fill="ffffff" w:val="clear"/>
        <w:spacing w:after="0" w:before="0" w:line="240" w:lineRule="auto"/>
        <w:rPr/>
      </w:pPr>
      <w:bookmarkStart w:colFirst="0" w:colLast="0" w:name="_zo3fh6lasb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5"/>
        <w:widowControl w:val="0"/>
        <w:shd w:fill="ffffff" w:val="clear"/>
        <w:spacing w:after="0" w:before="0" w:line="240" w:lineRule="auto"/>
        <w:rPr/>
      </w:pPr>
      <w:bookmarkStart w:colFirst="0" w:colLast="0" w:name="_b4wqh5q0eapm" w:id="4"/>
      <w:bookmarkEnd w:id="4"/>
      <w:r w:rsidDel="00000000" w:rsidR="00000000" w:rsidRPr="00000000">
        <w:rPr>
          <w:rtl w:val="0"/>
        </w:rPr>
        <w:t xml:space="preserve">Resources During Poll Engagement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34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Combatting Misinformation: Understanding the Facts About Disability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35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Mental health conditions are real. They are valid. They are disabilities.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36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10 Tips to Increase Disability Inclusion in the Workplace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37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Employer Quick Guide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5"/>
        <w:widowControl w:val="0"/>
        <w:spacing w:after="0" w:before="0" w:line="240" w:lineRule="auto"/>
        <w:rPr/>
      </w:pPr>
      <w:bookmarkStart w:colFirst="0" w:colLast="0" w:name="_psqve94lg5bk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5"/>
        <w:widowControl w:val="0"/>
        <w:spacing w:after="0" w:before="0" w:line="240" w:lineRule="auto"/>
        <w:rPr/>
      </w:pPr>
      <w:bookmarkStart w:colFirst="0" w:colLast="0" w:name="_bxjtef7dqmyt" w:id="6"/>
      <w:bookmarkEnd w:id="6"/>
      <w:r w:rsidDel="00000000" w:rsidR="00000000" w:rsidRPr="00000000">
        <w:rPr>
          <w:rtl w:val="0"/>
        </w:rPr>
        <w:t xml:space="preserve">Resources related to Mai’s Presentation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left="720" w:hanging="360"/>
        <w:rPr>
          <w:rFonts w:ascii="Inclusive Sans" w:cs="Inclusive Sans" w:eastAsia="Inclusive Sans" w:hAnsi="Inclusive Sans"/>
        </w:rPr>
      </w:pPr>
      <w:hyperlink r:id="rId38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Making Disability a Priority in Health Equity: How Do We Accelerate Change? with Institute for Exceptional Care</w:t>
        </w:r>
      </w:hyperlink>
      <w:r w:rsidDel="00000000" w:rsidR="00000000" w:rsidRPr="00000000">
        <w:rPr>
          <w:rFonts w:ascii="Inclusive Sans" w:cs="Inclusive Sans" w:eastAsia="Inclusive Sans" w:hAnsi="Inclusive Sans"/>
          <w:rtl w:val="0"/>
        </w:rPr>
        <w:t xml:space="preserve"> - Presentation by Mai Pham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ind w:left="720" w:hanging="360"/>
        <w:rPr>
          <w:rFonts w:ascii="Inclusive Sans" w:cs="Inclusive Sans" w:eastAsia="Inclusive Sans" w:hAnsi="Inclusive Sans"/>
        </w:rPr>
      </w:pPr>
      <w:hyperlink r:id="rId39">
        <w:r w:rsidDel="00000000" w:rsidR="00000000" w:rsidRPr="00000000">
          <w:rPr>
            <w:rFonts w:ascii="Inclusive Sans" w:cs="Inclusive Sans" w:eastAsia="Inclusive Sans" w:hAnsi="Inclusive Sans"/>
            <w:color w:val="1f429a"/>
            <w:u w:val="single"/>
            <w:rtl w:val="0"/>
          </w:rPr>
          <w:t xml:space="preserve">Action to Build Clinical Confidence and Culture</w:t>
        </w:r>
      </w:hyperlink>
      <w:r w:rsidDel="00000000" w:rsidR="00000000" w:rsidRPr="00000000">
        <w:rPr>
          <w:rFonts w:ascii="Inclusive Sans" w:cs="Inclusive Sans" w:eastAsia="Inclusive Sans" w:hAnsi="Inclusive Sans"/>
          <w:color w:val="012a3e"/>
          <w:rtl w:val="0"/>
        </w:rPr>
        <w:t xml:space="preserve"> (ABC3)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40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National Roadmap for Disability Inclusive Healthcare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88.3478260869565" w:lineRule="auto"/>
        <w:ind w:left="720" w:hanging="360"/>
        <w:rPr>
          <w:rFonts w:ascii="Inclusive Sans" w:cs="Inclusive Sans" w:eastAsia="Inclusive Sans" w:hAnsi="Inclusive Sans"/>
        </w:rPr>
      </w:pPr>
      <w:hyperlink r:id="rId41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Engagement to Identify Health Priorities of People With Intellectual and/or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488.3478260869565" w:lineRule="auto"/>
        <w:ind w:left="720" w:hanging="360"/>
        <w:rPr>
          <w:rFonts w:ascii="Inclusive Sans" w:cs="Inclusive Sans" w:eastAsia="Inclusive Sans" w:hAnsi="Inclusive Sans"/>
        </w:rPr>
      </w:pPr>
      <w:hyperlink r:id="rId42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Developmental Disability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43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Resource Guide for Emergency Departments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44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Positive Discourse: Communication Disabilities 101 for Healthcare Professionals.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45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Essential Resources for IDD Advocates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46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Principles for Authentic Community Engagement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47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Understanding the IDD Community: Essential Data and insights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48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https://www.ie-care.org/abc3/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49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https://www.youtube.com/watch?v=FgNaqfGTysU</w:t>
        </w:r>
      </w:hyperlink>
      <w:r w:rsidDel="00000000" w:rsidR="00000000" w:rsidRPr="00000000">
        <w:rPr>
          <w:rFonts w:ascii="Inclusive Sans" w:cs="Inclusive Sans" w:eastAsia="Inclusive Sans" w:hAnsi="Inclusive Sans"/>
          <w:rtl w:val="0"/>
        </w:rPr>
        <w:t xml:space="preserve"> 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50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Disability Fundamentals Trainings for Managers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Inclusive Sans" w:cs="Inclusive Sans" w:eastAsia="Inclusive Sans" w:hAnsi="Inclusive Sans"/>
        </w:rPr>
      </w:pPr>
      <w:hyperlink r:id="rId51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Docs With Disabilities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5"/>
        <w:widowControl w:val="0"/>
        <w:spacing w:after="0" w:before="0" w:line="240" w:lineRule="auto"/>
        <w:rPr/>
      </w:pPr>
      <w:bookmarkStart w:colFirst="0" w:colLast="0" w:name="_dwnce9ey236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5"/>
        <w:widowControl w:val="0"/>
        <w:spacing w:after="0" w:before="0" w:line="240" w:lineRule="auto"/>
        <w:rPr/>
      </w:pPr>
      <w:bookmarkStart w:colFirst="0" w:colLast="0" w:name="_xw84jrql7ami" w:id="8"/>
      <w:bookmarkEnd w:id="8"/>
      <w:r w:rsidDel="00000000" w:rsidR="00000000" w:rsidRPr="00000000">
        <w:rPr>
          <w:rtl w:val="0"/>
        </w:rPr>
        <w:t xml:space="preserve">Resources related to Raynisha’s Presentations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76" w:lineRule="auto"/>
        <w:ind w:left="720" w:hanging="360"/>
        <w:rPr>
          <w:rFonts w:ascii="Inclusive Sans" w:cs="Inclusive Sans" w:eastAsia="Inclusive Sans" w:hAnsi="Inclusive Sans"/>
        </w:rPr>
      </w:pPr>
      <w:r w:rsidDel="00000000" w:rsidR="00000000" w:rsidRPr="00000000">
        <w:rPr>
          <w:rFonts w:ascii="Inclusive Sans" w:cs="Inclusive Sans" w:eastAsia="Inclusive Sans" w:hAnsi="Inclusive Sans"/>
          <w:rtl w:val="0"/>
        </w:rPr>
        <w:t xml:space="preserve">The Black Deaf Project: 501 c(3) BIPOC centered Non-Profit; </w:t>
      </w:r>
      <w:hyperlink r:id="rId52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https://www.blackdeafproject.com/</w:t>
        </w:r>
      </w:hyperlink>
      <w:r w:rsidDel="00000000" w:rsidR="00000000" w:rsidRPr="00000000">
        <w:rPr>
          <w:rFonts w:ascii="Inclusive Sans" w:cs="Inclusive Sans" w:eastAsia="Inclusive Sans" w:hAnsi="Inclusive Sans"/>
          <w:rtl w:val="0"/>
        </w:rPr>
        <w:t xml:space="preserve">  </w:t>
      </w:r>
      <w:hyperlink r:id="rId53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76" w:lineRule="auto"/>
        <w:ind w:left="720" w:hanging="360"/>
        <w:rPr>
          <w:rFonts w:ascii="Inclusive Sans" w:cs="Inclusive Sans" w:eastAsia="Inclusive Sans" w:hAnsi="Inclusive Sans"/>
        </w:rPr>
      </w:pPr>
      <w:hyperlink r:id="rId54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Ask and ye shall not receive: Interpreter-related access barriers reported by Deaf users of American sign language - PubMed</w:t>
        </w:r>
      </w:hyperlink>
      <w:r w:rsidDel="00000000" w:rsidR="00000000" w:rsidRPr="00000000">
        <w:rPr>
          <w:rFonts w:ascii="Inclusive Sans" w:cs="Inclusive Sans" w:eastAsia="Inclusive Sans" w:hAnsi="Inclusive Sans"/>
          <w:rtl w:val="0"/>
        </w:rPr>
        <w:t xml:space="preserve">  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76" w:lineRule="auto"/>
        <w:ind w:left="720" w:hanging="360"/>
        <w:rPr>
          <w:rFonts w:ascii="Inclusive Sans" w:cs="Inclusive Sans" w:eastAsia="Inclusive Sans" w:hAnsi="Inclusive Sans"/>
        </w:rPr>
      </w:pPr>
      <w:hyperlink r:id="rId55">
        <w:r w:rsidDel="00000000" w:rsidR="00000000" w:rsidRPr="00000000">
          <w:rPr>
            <w:rFonts w:ascii="Inclusive Sans" w:cs="Inclusive Sans" w:eastAsia="Inclusive Sans" w:hAnsi="Inclusive Sans"/>
            <w:color w:val="1155cc"/>
            <w:u w:val="single"/>
            <w:rtl w:val="0"/>
          </w:rPr>
          <w:t xml:space="preserve">https://commons.wikimedia.org/w/index.php?curid=2574928</w:t>
        </w:r>
      </w:hyperlink>
      <w:r w:rsidDel="00000000" w:rsidR="00000000" w:rsidRPr="00000000">
        <w:rPr>
          <w:rFonts w:ascii="Inclusive Sans" w:cs="Inclusive Sans" w:eastAsia="Inclusive Sans" w:hAnsi="Inclusive Sans"/>
          <w:rtl w:val="0"/>
        </w:rPr>
        <w:t xml:space="preserve"> </w:t>
      </w:r>
    </w:p>
    <w:p w:rsidR="00000000" w:rsidDel="00000000" w:rsidP="00000000" w:rsidRDefault="00000000" w:rsidRPr="00000000" w14:paraId="0000003D">
      <w:pPr>
        <w:widowControl w:val="0"/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clusive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inclusivecareroadmap.org/" TargetMode="External"/><Relationship Id="rId42" Type="http://schemas.openxmlformats.org/officeDocument/2006/relationships/hyperlink" Target="https://www.ie-care.org/engagement-to-identify-health-priorities-of-people-with-intellectual-and-or-developmental-disability/" TargetMode="External"/><Relationship Id="rId41" Type="http://schemas.openxmlformats.org/officeDocument/2006/relationships/hyperlink" Target="https://www.ie-care.org/engagement-to-identify-health-priorities-of-people-with-intellectual-and-or-developmental-disability/" TargetMode="External"/><Relationship Id="rId44" Type="http://schemas.openxmlformats.org/officeDocument/2006/relationships/hyperlink" Target="https://www.ie-care.org/stronger-communication-safer-care-see-iecs-new-ce-course-for-clinicians/" TargetMode="External"/><Relationship Id="rId43" Type="http://schemas.openxmlformats.org/officeDocument/2006/relationships/hyperlink" Target="https://www.ie-care.org/wp-content/uploads/2025/09/IEC-EOC-Resource-Guide-2025_final3.pdf" TargetMode="External"/><Relationship Id="rId46" Type="http://schemas.openxmlformats.org/officeDocument/2006/relationships/hyperlink" Target="https://www.ie-care.org/principles-authentic-engagement/" TargetMode="External"/><Relationship Id="rId45" Type="http://schemas.openxmlformats.org/officeDocument/2006/relationships/hyperlink" Target="https://www.ie-care.org/essential-resources-for-advocates-and-policymaker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jph.aphapublications.org/doi/10.2105/AJPH.2026.308466" TargetMode="External"/><Relationship Id="rId48" Type="http://schemas.openxmlformats.org/officeDocument/2006/relationships/hyperlink" Target="https://www.ie-care.org/abc3/" TargetMode="External"/><Relationship Id="rId47" Type="http://schemas.openxmlformats.org/officeDocument/2006/relationships/hyperlink" Target="https://www.ie-care.org/about-idd/" TargetMode="External"/><Relationship Id="rId49" Type="http://schemas.openxmlformats.org/officeDocument/2006/relationships/hyperlink" Target="https://www.youtube.com/watch?v=FgNaqfGTysU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p_dYOiMJznolJIWH5_1z8FRIPw7iLATHTkZwAtA1kPc/edit?usp=sharing" TargetMode="External"/><Relationship Id="rId7" Type="http://schemas.openxmlformats.org/officeDocument/2006/relationships/hyperlink" Target="https://www.apha.org/getcontentasset/7d4b2b33-bd98-4d73-bf82-f8ded2c48add/7ca0dc9d-611d-46e2-9fd3-26a4c03ddcbb/idd_primer_2024.pdf?language=en" TargetMode="External"/><Relationship Id="rId8" Type="http://schemas.openxmlformats.org/officeDocument/2006/relationships/hyperlink" Target="https://ajph.aphapublications.org/doi/10.2105/AJPH.2026.308424" TargetMode="External"/><Relationship Id="rId31" Type="http://schemas.openxmlformats.org/officeDocument/2006/relationships/hyperlink" Target="https://www.youtube.com/watch?v=hyCS1lSPokc&amp;list=PLrTzB7gtzA3C6HbJ3E4uQ5w9gnbwpNAFJ" TargetMode="External"/><Relationship Id="rId30" Type="http://schemas.openxmlformats.org/officeDocument/2006/relationships/hyperlink" Target="https://canvasrebel.com/meet-otto-lana/" TargetMode="External"/><Relationship Id="rId33" Type="http://schemas.openxmlformats.org/officeDocument/2006/relationships/hyperlink" Target="https://share.google/yDakh0wyBlCJbBl0Z" TargetMode="External"/><Relationship Id="rId32" Type="http://schemas.openxmlformats.org/officeDocument/2006/relationships/hyperlink" Target="https://hollywoodonthespectrum.com/the-portraits/otto-lana/#:~:text=A%20high%20school%20student%20in,walk%20and%20talks%20the%20talk" TargetMode="External"/><Relationship Id="rId35" Type="http://schemas.openxmlformats.org/officeDocument/2006/relationships/hyperlink" Target="https://www.disabilitybelongs.org/resources/mental-health-action-2025/" TargetMode="External"/><Relationship Id="rId34" Type="http://schemas.openxmlformats.org/officeDocument/2006/relationships/hyperlink" Target="https://www.disabilitybelongs.org/2025/12/combatting-misinformation-disability/" TargetMode="External"/><Relationship Id="rId37" Type="http://schemas.openxmlformats.org/officeDocument/2006/relationships/hyperlink" Target="https://www.disabilitybelongs.org/resources/reasonable-accommodations-quick-guide/" TargetMode="External"/><Relationship Id="rId36" Type="http://schemas.openxmlformats.org/officeDocument/2006/relationships/hyperlink" Target="https://www.disabilitybelongs.org/resources/10-tips-disability-workplace-ndeam25/" TargetMode="External"/><Relationship Id="rId39" Type="http://schemas.openxmlformats.org/officeDocument/2006/relationships/hyperlink" Target="https://www.ie-care.org/abc3#:~:text=ABC3%3A%20Action%20to%20Build%20Clinical,for%20serving%20people%20with%20IDD." TargetMode="External"/><Relationship Id="rId38" Type="http://schemas.openxmlformats.org/officeDocument/2006/relationships/hyperlink" Target="https://www.rxfoundation.org/making-disability-a-priority-in-health-equity-how-do-we-accelerate-change/" TargetMode="External"/><Relationship Id="rId20" Type="http://schemas.openxmlformats.org/officeDocument/2006/relationships/hyperlink" Target="https://www.floetyc.com/" TargetMode="External"/><Relationship Id="rId22" Type="http://schemas.openxmlformats.org/officeDocument/2006/relationships/hyperlink" Target="https://www.youtube.com/watch?v=HrgtGT8hd0I" TargetMode="External"/><Relationship Id="rId21" Type="http://schemas.openxmlformats.org/officeDocument/2006/relationships/hyperlink" Target="https://disabilityvoicesunited.org/speaker/otto-lana/" TargetMode="External"/><Relationship Id="rId24" Type="http://schemas.openxmlformats.org/officeDocument/2006/relationships/hyperlink" Target="http://www.ottomottos.com/" TargetMode="External"/><Relationship Id="rId23" Type="http://schemas.openxmlformats.org/officeDocument/2006/relationships/hyperlink" Target="https://calable.ca.gov/calable-ambassadors" TargetMode="External"/><Relationship Id="rId26" Type="http://schemas.openxmlformats.org/officeDocument/2006/relationships/hyperlink" Target="https://www.disabilitypride.com/ottos-bio" TargetMode="External"/><Relationship Id="rId25" Type="http://schemas.openxmlformats.org/officeDocument/2006/relationships/hyperlink" Target="https://www.youtube.com/watch?v=efc5JTI2fto" TargetMode="External"/><Relationship Id="rId28" Type="http://schemas.openxmlformats.org/officeDocument/2006/relationships/hyperlink" Target="https://www.podbean.com/ew/pb-nxkfu-151b99a" TargetMode="External"/><Relationship Id="rId27" Type="http://schemas.openxmlformats.org/officeDocument/2006/relationships/hyperlink" Target="https://www.youtube.com/watch?v=XK9CACf4248" TargetMode="External"/><Relationship Id="rId29" Type="http://schemas.openxmlformats.org/officeDocument/2006/relationships/hyperlink" Target="https://sebatlab.org/nac#:~:text=Otto%20Lana%20is%20a%20San,consultant%2C%20filmmaker%2C%20actor%2C%20and%20lyricist" TargetMode="External"/><Relationship Id="rId51" Type="http://schemas.openxmlformats.org/officeDocument/2006/relationships/hyperlink" Target="https://www.docswithdisabilities.org/" TargetMode="External"/><Relationship Id="rId50" Type="http://schemas.openxmlformats.org/officeDocument/2006/relationships/hyperlink" Target="https://disabilityin.org/resource/disability-fundamentals-training-for-managers" TargetMode="External"/><Relationship Id="rId53" Type="http://schemas.openxmlformats.org/officeDocument/2006/relationships/hyperlink" Target="https://www.youtube.com/@aphadisability9429" TargetMode="External"/><Relationship Id="rId52" Type="http://schemas.openxmlformats.org/officeDocument/2006/relationships/hyperlink" Target="https://www.blackdeafproject.com/" TargetMode="External"/><Relationship Id="rId11" Type="http://schemas.openxmlformats.org/officeDocument/2006/relationships/hyperlink" Target="https://www.apha.org/getContentAsset/2f1a78aa-805b-43ec-ba31-3ae0a7b09452/7ca0dc9d-611d-46e2-9fd3-26a4c03ddcbb/IDD-Plain-Language-Primer-FINAL-063025.pdf?language=en" TargetMode="External"/><Relationship Id="rId55" Type="http://schemas.openxmlformats.org/officeDocument/2006/relationships/hyperlink" Target="https://commons.wikimedia.org/w/index.php?curid=2574928" TargetMode="External"/><Relationship Id="rId10" Type="http://schemas.openxmlformats.org/officeDocument/2006/relationships/hyperlink" Target="https://pmc.ncbi.nlm.nih.gov/articles/PMC13101735/" TargetMode="External"/><Relationship Id="rId54" Type="http://schemas.openxmlformats.org/officeDocument/2006/relationships/hyperlink" Target="https://pubmed.ncbi.nlm.nih.gov/32576507/" TargetMode="External"/><Relationship Id="rId13" Type="http://schemas.openxmlformats.org/officeDocument/2006/relationships/hyperlink" Target="https://youtu.be/bJATnuf8tho" TargetMode="External"/><Relationship Id="rId12" Type="http://schemas.openxmlformats.org/officeDocument/2006/relationships/hyperlink" Target="https://www.thenationshealth.org/content/special-section-improving-health-and-equity-people-intellectual-and-developmental" TargetMode="External"/><Relationship Id="rId15" Type="http://schemas.openxmlformats.org/officeDocument/2006/relationships/hyperlink" Target="https://www.youtube.com/watch?v=mdZmy96_-3k" TargetMode="External"/><Relationship Id="rId14" Type="http://schemas.openxmlformats.org/officeDocument/2006/relationships/hyperlink" Target="https://www.disabilitysectionmentoring.org/" TargetMode="External"/><Relationship Id="rId17" Type="http://schemas.openxmlformats.org/officeDocument/2006/relationships/hyperlink" Target="https://www.nad.org/about-us/position-statements/position-statement-on-health-care-access-for-deaf-patients/" TargetMode="External"/><Relationship Id="rId16" Type="http://schemas.openxmlformats.org/officeDocument/2006/relationships/hyperlink" Target="https://www.youtube.com/@aphadisability9429" TargetMode="External"/><Relationship Id="rId19" Type="http://schemas.openxmlformats.org/officeDocument/2006/relationships/hyperlink" Target="https://linguabridge.com/" TargetMode="External"/><Relationship Id="rId18" Type="http://schemas.openxmlformats.org/officeDocument/2006/relationships/hyperlink" Target="https://youth-voice.org/youth-ambassadors/otto-lana-2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clusiveSans-regular.ttf"/><Relationship Id="rId2" Type="http://schemas.openxmlformats.org/officeDocument/2006/relationships/font" Target="fonts/InclusiveSans-bold.ttf"/><Relationship Id="rId3" Type="http://schemas.openxmlformats.org/officeDocument/2006/relationships/font" Target="fonts/InclusiveSans-italic.ttf"/><Relationship Id="rId4" Type="http://schemas.openxmlformats.org/officeDocument/2006/relationships/font" Target="fonts/InclusiveSans-boldItalic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