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554987DF">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42288CC" w:rsidR="0077029B" w:rsidRPr="0077029B" w:rsidRDefault="00E72933" w:rsidP="0077029B">
      <w:pPr>
        <w:rPr>
          <w:rFonts w:ascii="Century Gothic" w:hAnsi="Century Gothic"/>
          <w:color w:val="0C4578"/>
          <w:sz w:val="60"/>
          <w:szCs w:val="60"/>
        </w:rPr>
      </w:pPr>
      <w:r>
        <w:rPr>
          <w:rFonts w:ascii="Century Gothic" w:hAnsi="Century Gothic"/>
          <w:color w:val="0C4578"/>
          <w:sz w:val="60"/>
          <w:szCs w:val="60"/>
        </w:rPr>
        <w:t>Participant’s</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58C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A1E6C93" w:rsidR="0077029B" w:rsidRPr="00507868"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40259B">
        <w:rPr>
          <w:rFonts w:ascii="Century Gothic" w:hAnsi="Century Gothic"/>
          <w:color w:val="0C4578"/>
          <w:sz w:val="36"/>
          <w:szCs w:val="36"/>
        </w:rPr>
        <w:t>26</w:t>
      </w:r>
    </w:p>
    <w:p w14:paraId="3C6F5FBD" w14:textId="72CB5792" w:rsidR="0077029B" w:rsidRDefault="00862189" w:rsidP="0077029B">
      <w:pPr>
        <w:rPr>
          <w:rFonts w:ascii="Century Gothic" w:hAnsi="Century Gothic"/>
          <w:color w:val="0C4578"/>
          <w:sz w:val="36"/>
          <w:szCs w:val="36"/>
        </w:rPr>
      </w:pPr>
      <w:r>
        <w:rPr>
          <w:rFonts w:ascii="Century Gothic" w:hAnsi="Century Gothic"/>
          <w:color w:val="0C4578"/>
          <w:sz w:val="36"/>
          <w:szCs w:val="36"/>
        </w:rPr>
        <w:t xml:space="preserve">Wise </w:t>
      </w:r>
      <w:r w:rsidR="003F63EE">
        <w:rPr>
          <w:rFonts w:ascii="Century Gothic" w:hAnsi="Century Gothic"/>
          <w:color w:val="0C4578"/>
          <w:sz w:val="36"/>
          <w:szCs w:val="36"/>
        </w:rPr>
        <w:t>As</w:t>
      </w:r>
      <w:r>
        <w:rPr>
          <w:rFonts w:ascii="Century Gothic" w:hAnsi="Century Gothic"/>
          <w:color w:val="0C4578"/>
          <w:sz w:val="36"/>
          <w:szCs w:val="36"/>
        </w:rPr>
        <w:t xml:space="preserve"> Serpents, </w:t>
      </w:r>
      <w:r w:rsidR="00043C37">
        <w:rPr>
          <w:rFonts w:ascii="Century Gothic" w:hAnsi="Century Gothic"/>
          <w:color w:val="0C4578"/>
          <w:sz w:val="36"/>
          <w:szCs w:val="36"/>
        </w:rPr>
        <w:t>Innocent</w:t>
      </w:r>
      <w:r>
        <w:rPr>
          <w:rFonts w:ascii="Century Gothic" w:hAnsi="Century Gothic"/>
          <w:color w:val="0C4578"/>
          <w:sz w:val="36"/>
          <w:szCs w:val="36"/>
        </w:rPr>
        <w:t xml:space="preserve"> </w:t>
      </w:r>
      <w:proofErr w:type="gramStart"/>
      <w:r w:rsidR="003F63EE">
        <w:rPr>
          <w:rFonts w:ascii="Century Gothic" w:hAnsi="Century Gothic"/>
          <w:color w:val="0C4578"/>
          <w:sz w:val="36"/>
          <w:szCs w:val="36"/>
        </w:rPr>
        <w:t>A</w:t>
      </w:r>
      <w:r>
        <w:rPr>
          <w:rFonts w:ascii="Century Gothic" w:hAnsi="Century Gothic"/>
          <w:color w:val="0C4578"/>
          <w:sz w:val="36"/>
          <w:szCs w:val="36"/>
        </w:rPr>
        <w:t>s</w:t>
      </w:r>
      <w:proofErr w:type="gramEnd"/>
      <w:r>
        <w:rPr>
          <w:rFonts w:ascii="Century Gothic" w:hAnsi="Century Gothic"/>
          <w:color w:val="0C4578"/>
          <w:sz w:val="36"/>
          <w:szCs w:val="36"/>
        </w:rPr>
        <w:t xml:space="preserve"> Doves</w:t>
      </w:r>
    </w:p>
    <w:p w14:paraId="0A657967" w14:textId="77777777" w:rsidR="00043C37" w:rsidRPr="0077029B" w:rsidRDefault="00043C37" w:rsidP="0077029B">
      <w:pPr>
        <w:rPr>
          <w:rFonts w:ascii="Century Gothic" w:hAnsi="Century Gothic"/>
          <w:color w:val="0C4578"/>
          <w:sz w:val="36"/>
          <w:szCs w:val="36"/>
        </w:rPr>
      </w:pPr>
    </w:p>
    <w:p w14:paraId="5E81DBBD" w14:textId="36D7D846" w:rsidR="0077029B" w:rsidRDefault="0077029B" w:rsidP="0077029B">
      <w:pPr>
        <w:rPr>
          <w:rFonts w:ascii="Proxima Nova Rg" w:hAnsi="Proxima Nova Rg"/>
          <w:color w:val="0C4578"/>
          <w:sz w:val="36"/>
          <w:szCs w:val="36"/>
        </w:rPr>
      </w:pPr>
    </w:p>
    <w:p w14:paraId="12CE151A" w14:textId="0FC9CC24" w:rsidR="00387A7C" w:rsidRDefault="00387A7C" w:rsidP="00387A7C">
      <w:pPr>
        <w:rPr>
          <w:rFonts w:ascii="Century Gothic" w:hAnsi="Century Gothic"/>
          <w:color w:val="F47D23"/>
          <w:sz w:val="36"/>
          <w:szCs w:val="36"/>
        </w:rPr>
      </w:pPr>
      <w:r>
        <w:rPr>
          <w:rFonts w:ascii="Century Gothic" w:hAnsi="Century Gothic"/>
          <w:color w:val="F47D23"/>
          <w:sz w:val="36"/>
          <w:szCs w:val="36"/>
        </w:rPr>
        <w:t>Summary</w:t>
      </w:r>
    </w:p>
    <w:p w14:paraId="070C4EC1" w14:textId="77777777" w:rsidR="00387A7C" w:rsidRPr="00A6172D" w:rsidRDefault="00387A7C" w:rsidP="00387A7C">
      <w:pPr>
        <w:rPr>
          <w:rFonts w:ascii="Times New Roman" w:hAnsi="Times New Roman"/>
          <w:color w:val="000000" w:themeColor="text1"/>
        </w:rPr>
      </w:pPr>
    </w:p>
    <w:p w14:paraId="6FED72C2" w14:textId="0D819D53" w:rsidR="00FF0401" w:rsidRDefault="00FF0401" w:rsidP="00FF0401">
      <w:pPr>
        <w:rPr>
          <w:rFonts w:ascii="Times New Roman" w:hAnsi="Times New Roman"/>
          <w:color w:val="000000" w:themeColor="text1"/>
        </w:rPr>
      </w:pPr>
      <w:r>
        <w:rPr>
          <w:rFonts w:ascii="Times New Roman" w:hAnsi="Times New Roman"/>
          <w:color w:val="000000" w:themeColor="text1"/>
        </w:rPr>
        <w:t xml:space="preserve">When Jesus sent the disciples out to proclaim the kingdom of heaven, He instructed them to be “wise as serpents and </w:t>
      </w:r>
      <w:r w:rsidR="00043C37">
        <w:rPr>
          <w:rFonts w:ascii="Times New Roman" w:hAnsi="Times New Roman"/>
          <w:color w:val="000000" w:themeColor="text1"/>
        </w:rPr>
        <w:t>innocent</w:t>
      </w:r>
      <w:r>
        <w:rPr>
          <w:rFonts w:ascii="Times New Roman" w:hAnsi="Times New Roman"/>
          <w:color w:val="000000" w:themeColor="text1"/>
        </w:rPr>
        <w:t xml:space="preserve"> as doves” (Matthew 10:16</w:t>
      </w:r>
      <w:r w:rsidR="00043C37">
        <w:rPr>
          <w:rFonts w:ascii="Times New Roman" w:hAnsi="Times New Roman"/>
          <w:color w:val="000000" w:themeColor="text1"/>
        </w:rPr>
        <w:t>b, ESV</w:t>
      </w:r>
      <w:r>
        <w:rPr>
          <w:rFonts w:ascii="Times New Roman" w:hAnsi="Times New Roman"/>
          <w:color w:val="000000" w:themeColor="text1"/>
        </w:rPr>
        <w:t xml:space="preserve">). Like the disciples, we in healthcare also at times face opposition in seeking to communicate spiritually with our patients and colleagues. How can we best apply this admonition from Jesus in our calling as healthcare professionals? </w:t>
      </w:r>
    </w:p>
    <w:p w14:paraId="03587125" w14:textId="77777777" w:rsidR="00FF0401" w:rsidRDefault="00FF0401" w:rsidP="00FF0401">
      <w:pPr>
        <w:rPr>
          <w:rFonts w:ascii="Times New Roman" w:hAnsi="Times New Roman"/>
          <w:color w:val="000000" w:themeColor="text1"/>
        </w:rPr>
      </w:pPr>
    </w:p>
    <w:p w14:paraId="72F944DF" w14:textId="77777777" w:rsidR="00FF0401" w:rsidRDefault="00FF0401" w:rsidP="00FF0401">
      <w:pPr>
        <w:rPr>
          <w:rFonts w:ascii="Century Gothic" w:hAnsi="Century Gothic"/>
          <w:color w:val="F47D23"/>
          <w:sz w:val="36"/>
          <w:szCs w:val="36"/>
        </w:rPr>
      </w:pPr>
      <w:r>
        <w:rPr>
          <w:rFonts w:ascii="Century Gothic" w:hAnsi="Century Gothic"/>
          <w:color w:val="F47D23"/>
          <w:sz w:val="36"/>
          <w:szCs w:val="36"/>
        </w:rPr>
        <w:t>Speaker</w:t>
      </w:r>
    </w:p>
    <w:p w14:paraId="5FD41433" w14:textId="77777777" w:rsidR="00FF0401" w:rsidRPr="00A6172D" w:rsidRDefault="00FF0401" w:rsidP="00FF0401">
      <w:pPr>
        <w:rPr>
          <w:rFonts w:ascii="Times New Roman" w:hAnsi="Times New Roman"/>
          <w:color w:val="F47D23"/>
        </w:rPr>
      </w:pPr>
    </w:p>
    <w:p w14:paraId="6617C5A9" w14:textId="77777777" w:rsidR="00FF0401" w:rsidRDefault="00FF0401" w:rsidP="00FF0401">
      <w:pPr>
        <w:rPr>
          <w:rFonts w:ascii="Times New Roman" w:hAnsi="Times New Roman"/>
          <w:color w:val="000000" w:themeColor="text1"/>
        </w:rPr>
      </w:pPr>
      <w:r>
        <w:rPr>
          <w:rFonts w:ascii="Times New Roman" w:hAnsi="Times New Roman"/>
          <w:noProof/>
          <w:color w:val="000000" w:themeColor="text1"/>
        </w:rPr>
        <w:drawing>
          <wp:anchor distT="0" distB="0" distL="114300" distR="114300" simplePos="0" relativeHeight="251661312" behindDoc="0" locked="0" layoutInCell="1" allowOverlap="1" wp14:anchorId="3906DC21" wp14:editId="5737C1DE">
            <wp:simplePos x="0" y="0"/>
            <wp:positionH relativeFrom="margin">
              <wp:align>left</wp:align>
            </wp:positionH>
            <wp:positionV relativeFrom="paragraph">
              <wp:posOffset>6713</wp:posOffset>
            </wp:positionV>
            <wp:extent cx="1513205" cy="1513205"/>
            <wp:effectExtent l="0" t="0" r="0" b="0"/>
            <wp:wrapSquare wrapText="bothSides"/>
            <wp:docPr id="1734263311"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63311" name="Picture 1" descr="A person in a suit and 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950" cy="15179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themeColor="text1"/>
        </w:rPr>
        <w:t xml:space="preserve">Dr. Brick Lantz </w:t>
      </w:r>
      <w:r>
        <w:rPr>
          <w:rFonts w:ascii="Times New Roman" w:hAnsi="Times New Roman"/>
          <w:bCs/>
          <w:color w:val="000000" w:themeColor="text1"/>
        </w:rPr>
        <w:t xml:space="preserve">graduated from </w:t>
      </w:r>
      <w:r w:rsidRPr="00CD6D89">
        <w:rPr>
          <w:rFonts w:ascii="Times New Roman" w:hAnsi="Times New Roman"/>
          <w:color w:val="000000" w:themeColor="text1"/>
        </w:rPr>
        <w:t xml:space="preserve">Stanford University with a degree in </w:t>
      </w:r>
      <w:r>
        <w:rPr>
          <w:rFonts w:ascii="Times New Roman" w:hAnsi="Times New Roman"/>
          <w:color w:val="000000" w:themeColor="text1"/>
        </w:rPr>
        <w:t>h</w:t>
      </w:r>
      <w:r w:rsidRPr="00CD6D89">
        <w:rPr>
          <w:rFonts w:ascii="Times New Roman" w:hAnsi="Times New Roman"/>
          <w:color w:val="000000" w:themeColor="text1"/>
        </w:rPr>
        <w:t xml:space="preserve">uman </w:t>
      </w:r>
      <w:r>
        <w:rPr>
          <w:rFonts w:ascii="Times New Roman" w:hAnsi="Times New Roman"/>
          <w:color w:val="000000" w:themeColor="text1"/>
        </w:rPr>
        <w:t>b</w:t>
      </w:r>
      <w:r w:rsidRPr="00CD6D89">
        <w:rPr>
          <w:rFonts w:ascii="Times New Roman" w:hAnsi="Times New Roman"/>
          <w:color w:val="000000" w:themeColor="text1"/>
        </w:rPr>
        <w:t>iology</w:t>
      </w:r>
      <w:r>
        <w:rPr>
          <w:rFonts w:ascii="Times New Roman" w:hAnsi="Times New Roman"/>
          <w:color w:val="000000" w:themeColor="text1"/>
        </w:rPr>
        <w:t>. I</w:t>
      </w:r>
      <w:r w:rsidRPr="00CD6D89">
        <w:rPr>
          <w:rFonts w:ascii="Times New Roman" w:hAnsi="Times New Roman"/>
          <w:color w:val="000000" w:themeColor="text1"/>
        </w:rPr>
        <w:t xml:space="preserve">n 1981, he followed that with </w:t>
      </w:r>
      <w:r w:rsidRPr="00CD6D89">
        <w:rPr>
          <w:rFonts w:ascii="Times New Roman" w:hAnsi="Times New Roman"/>
          <w:bCs/>
          <w:color w:val="000000" w:themeColor="text1"/>
        </w:rPr>
        <w:t>medical school</w:t>
      </w:r>
      <w:r w:rsidRPr="00CD6D89">
        <w:rPr>
          <w:rFonts w:ascii="Times New Roman" w:hAnsi="Times New Roman"/>
          <w:color w:val="000000" w:themeColor="text1"/>
        </w:rPr>
        <w:t xml:space="preserve"> at the University of Oklahoma and orthopedic residency at the University of Arkansas for Medical Sciences. After residency, Dr. Lantz pursued two sports medicine fellowships</w:t>
      </w:r>
      <w:r>
        <w:rPr>
          <w:rFonts w:ascii="Times New Roman" w:hAnsi="Times New Roman"/>
          <w:color w:val="000000" w:themeColor="text1"/>
        </w:rPr>
        <w:t>:</w:t>
      </w:r>
      <w:r w:rsidRPr="00CD6D89">
        <w:rPr>
          <w:rFonts w:ascii="Times New Roman" w:hAnsi="Times New Roman"/>
          <w:color w:val="000000" w:themeColor="text1"/>
        </w:rPr>
        <w:t xml:space="preserve"> the </w:t>
      </w:r>
      <w:r>
        <w:rPr>
          <w:rFonts w:ascii="Times New Roman" w:hAnsi="Times New Roman"/>
          <w:color w:val="000000" w:themeColor="text1"/>
        </w:rPr>
        <w:t>firs</w:t>
      </w:r>
      <w:r w:rsidRPr="00CD6D89">
        <w:rPr>
          <w:rFonts w:ascii="Times New Roman" w:hAnsi="Times New Roman"/>
          <w:color w:val="000000" w:themeColor="text1"/>
        </w:rPr>
        <w:t xml:space="preserve">t at the Orthopedic &amp; Fracture </w:t>
      </w:r>
      <w:r>
        <w:rPr>
          <w:rFonts w:ascii="Times New Roman" w:hAnsi="Times New Roman"/>
          <w:color w:val="000000" w:themeColor="text1"/>
        </w:rPr>
        <w:t>C</w:t>
      </w:r>
      <w:r w:rsidRPr="00CD6D89">
        <w:rPr>
          <w:rFonts w:ascii="Times New Roman" w:hAnsi="Times New Roman"/>
          <w:color w:val="000000" w:themeColor="text1"/>
        </w:rPr>
        <w:t xml:space="preserve">linic with Slocum Center for </w:t>
      </w:r>
      <w:r>
        <w:rPr>
          <w:rFonts w:ascii="Times New Roman" w:hAnsi="Times New Roman"/>
          <w:color w:val="000000" w:themeColor="text1"/>
        </w:rPr>
        <w:t>o</w:t>
      </w:r>
      <w:r w:rsidRPr="00CD6D89">
        <w:rPr>
          <w:rFonts w:ascii="Times New Roman" w:hAnsi="Times New Roman"/>
          <w:color w:val="000000" w:themeColor="text1"/>
        </w:rPr>
        <w:t xml:space="preserve">rthopedics and </w:t>
      </w:r>
      <w:r>
        <w:rPr>
          <w:rFonts w:ascii="Times New Roman" w:hAnsi="Times New Roman"/>
          <w:color w:val="000000" w:themeColor="text1"/>
        </w:rPr>
        <w:t>s</w:t>
      </w:r>
      <w:r w:rsidRPr="00CD6D89">
        <w:rPr>
          <w:rFonts w:ascii="Times New Roman" w:hAnsi="Times New Roman"/>
          <w:color w:val="000000" w:themeColor="text1"/>
        </w:rPr>
        <w:t xml:space="preserve">ports </w:t>
      </w:r>
      <w:r>
        <w:rPr>
          <w:rFonts w:ascii="Times New Roman" w:hAnsi="Times New Roman"/>
          <w:color w:val="000000" w:themeColor="text1"/>
        </w:rPr>
        <w:t>m</w:t>
      </w:r>
      <w:r w:rsidRPr="00CD6D89">
        <w:rPr>
          <w:rFonts w:ascii="Times New Roman" w:hAnsi="Times New Roman"/>
          <w:color w:val="000000" w:themeColor="text1"/>
        </w:rPr>
        <w:t>edicine in 1989</w:t>
      </w:r>
      <w:r>
        <w:rPr>
          <w:rFonts w:ascii="Times New Roman" w:hAnsi="Times New Roman"/>
          <w:color w:val="000000" w:themeColor="text1"/>
        </w:rPr>
        <w:t>,</w:t>
      </w:r>
      <w:r w:rsidRPr="00CD6D89">
        <w:rPr>
          <w:rFonts w:ascii="Times New Roman" w:hAnsi="Times New Roman"/>
          <w:color w:val="000000" w:themeColor="text1"/>
        </w:rPr>
        <w:t xml:space="preserve"> and a </w:t>
      </w:r>
      <w:r>
        <w:rPr>
          <w:rFonts w:ascii="Times New Roman" w:hAnsi="Times New Roman"/>
          <w:color w:val="000000" w:themeColor="text1"/>
        </w:rPr>
        <w:t>second</w:t>
      </w:r>
      <w:r w:rsidRPr="00CD6D89">
        <w:rPr>
          <w:rFonts w:ascii="Times New Roman" w:hAnsi="Times New Roman"/>
          <w:color w:val="000000" w:themeColor="text1"/>
        </w:rPr>
        <w:t xml:space="preserve"> at the Australia Institute of Musculoskeletal Research where he trained under one of the world's most foremost experts</w:t>
      </w:r>
      <w:r w:rsidRPr="000B15FD">
        <w:rPr>
          <w:rFonts w:ascii="Times New Roman" w:hAnsi="Times New Roman"/>
          <w:color w:val="000000" w:themeColor="text1"/>
        </w:rPr>
        <w:t xml:space="preserve">, Drs. Merv </w:t>
      </w:r>
      <w:proofErr w:type="gramStart"/>
      <w:r w:rsidRPr="000B15FD">
        <w:rPr>
          <w:rFonts w:ascii="Times New Roman" w:hAnsi="Times New Roman"/>
          <w:color w:val="000000" w:themeColor="text1"/>
        </w:rPr>
        <w:t>Cross</w:t>
      </w:r>
      <w:proofErr w:type="gramEnd"/>
      <w:r w:rsidRPr="000B15FD">
        <w:rPr>
          <w:rFonts w:ascii="Times New Roman" w:hAnsi="Times New Roman"/>
          <w:color w:val="000000" w:themeColor="text1"/>
        </w:rPr>
        <w:t xml:space="preserve"> </w:t>
      </w:r>
      <w:r>
        <w:rPr>
          <w:rFonts w:ascii="Times New Roman" w:hAnsi="Times New Roman"/>
          <w:color w:val="000000" w:themeColor="text1"/>
        </w:rPr>
        <w:t>and</w:t>
      </w:r>
      <w:r w:rsidRPr="000B15FD">
        <w:rPr>
          <w:rFonts w:ascii="Times New Roman" w:hAnsi="Times New Roman"/>
          <w:color w:val="000000" w:themeColor="text1"/>
        </w:rPr>
        <w:t xml:space="preserve"> Leo </w:t>
      </w:r>
      <w:proofErr w:type="spellStart"/>
      <w:r w:rsidRPr="000B15FD">
        <w:rPr>
          <w:rFonts w:ascii="Times New Roman" w:hAnsi="Times New Roman"/>
          <w:color w:val="000000" w:themeColor="text1"/>
        </w:rPr>
        <w:t>Pinzceski</w:t>
      </w:r>
      <w:proofErr w:type="spellEnd"/>
      <w:r w:rsidRPr="00CD6D89">
        <w:rPr>
          <w:rFonts w:ascii="Times New Roman" w:hAnsi="Times New Roman"/>
          <w:color w:val="000000" w:themeColor="text1"/>
        </w:rPr>
        <w:t xml:space="preserve">. Dr. Lantz has been a surgeon at the Slocum Center for Orthopedics and Sports Medicine since 1990 and is currently a senior partner </w:t>
      </w:r>
      <w:r>
        <w:rPr>
          <w:rFonts w:ascii="Times New Roman" w:hAnsi="Times New Roman"/>
          <w:color w:val="000000" w:themeColor="text1"/>
        </w:rPr>
        <w:t>there</w:t>
      </w:r>
      <w:r w:rsidRPr="00CD6D89">
        <w:rPr>
          <w:rFonts w:ascii="Times New Roman" w:hAnsi="Times New Roman"/>
          <w:color w:val="000000" w:themeColor="text1"/>
        </w:rPr>
        <w:t xml:space="preserve">. </w:t>
      </w:r>
      <w:r>
        <w:rPr>
          <w:rFonts w:ascii="Times New Roman" w:hAnsi="Times New Roman"/>
          <w:color w:val="000000" w:themeColor="text1"/>
        </w:rPr>
        <w:t xml:space="preserve">He </w:t>
      </w:r>
      <w:r w:rsidRPr="00CD6D89">
        <w:rPr>
          <w:rFonts w:ascii="Times New Roman" w:hAnsi="Times New Roman"/>
          <w:color w:val="000000" w:themeColor="text1"/>
        </w:rPr>
        <w:t>has been the Board President of the Slocum Research &amp; Education Foundation for more than 20 years</w:t>
      </w:r>
      <w:r>
        <w:rPr>
          <w:rFonts w:ascii="Times New Roman" w:hAnsi="Times New Roman"/>
          <w:color w:val="000000" w:themeColor="text1"/>
        </w:rPr>
        <w:t xml:space="preserve">, whose </w:t>
      </w:r>
      <w:r w:rsidRPr="00CD6D89">
        <w:rPr>
          <w:rFonts w:ascii="Times New Roman" w:hAnsi="Times New Roman"/>
          <w:color w:val="000000" w:themeColor="text1"/>
        </w:rPr>
        <w:t xml:space="preserve">mission is to advance musculoskeletal care across the lifespan through research, </w:t>
      </w:r>
      <w:proofErr w:type="gramStart"/>
      <w:r w:rsidRPr="00CD6D89">
        <w:rPr>
          <w:rFonts w:ascii="Times New Roman" w:hAnsi="Times New Roman"/>
          <w:color w:val="000000" w:themeColor="text1"/>
        </w:rPr>
        <w:t>education</w:t>
      </w:r>
      <w:proofErr w:type="gramEnd"/>
      <w:r w:rsidRPr="00CD6D89">
        <w:rPr>
          <w:rFonts w:ascii="Times New Roman" w:hAnsi="Times New Roman"/>
          <w:color w:val="000000" w:themeColor="text1"/>
        </w:rPr>
        <w:t xml:space="preserve"> and collaboration.</w:t>
      </w:r>
      <w:r>
        <w:rPr>
          <w:rFonts w:ascii="Times New Roman" w:hAnsi="Times New Roman"/>
          <w:color w:val="000000" w:themeColor="text1"/>
        </w:rPr>
        <w:t xml:space="preserve"> </w:t>
      </w:r>
      <w:r w:rsidRPr="00CD6D89">
        <w:rPr>
          <w:rFonts w:ascii="Times New Roman" w:hAnsi="Times New Roman"/>
          <w:color w:val="000000" w:themeColor="text1"/>
        </w:rPr>
        <w:t>Dr. Lantz is a dedicated humanitarian, coordinating or participating in trips to disaster zones and impoverished regions internationally to offer free surgical orthopedic care to those most in need on nearly every continent.</w:t>
      </w:r>
      <w:r>
        <w:rPr>
          <w:rFonts w:ascii="Times New Roman" w:hAnsi="Times New Roman"/>
          <w:color w:val="000000" w:themeColor="text1"/>
        </w:rPr>
        <w:t xml:space="preserve"> Dr. Lantz may be reached at </w:t>
      </w:r>
      <w:hyperlink r:id="rId9" w:history="1">
        <w:r w:rsidRPr="00443DB9">
          <w:rPr>
            <w:rStyle w:val="Hyperlink"/>
            <w:rFonts w:ascii="Times New Roman" w:hAnsi="Times New Roman"/>
          </w:rPr>
          <w:t>BrickLantz@comcast.net</w:t>
        </w:r>
      </w:hyperlink>
      <w:r>
        <w:rPr>
          <w:rFonts w:ascii="Times New Roman" w:hAnsi="Times New Roman"/>
          <w:color w:val="000000" w:themeColor="text1"/>
        </w:rPr>
        <w:t xml:space="preserve">. </w:t>
      </w:r>
    </w:p>
    <w:p w14:paraId="08EA2591" w14:textId="77777777" w:rsidR="00857C20" w:rsidRDefault="00857C20" w:rsidP="0077029B">
      <w:pPr>
        <w:rPr>
          <w:rFonts w:ascii="Times New Roman" w:hAnsi="Times New Roman"/>
          <w:color w:val="000000" w:themeColor="text1"/>
        </w:rPr>
      </w:pPr>
    </w:p>
    <w:p w14:paraId="09058461" w14:textId="77777777" w:rsidR="00857C20" w:rsidRPr="00857C20" w:rsidRDefault="00857C20" w:rsidP="0077029B">
      <w:pPr>
        <w:rPr>
          <w:rFonts w:ascii="Times New Roman" w:hAnsi="Times New Roman"/>
          <w:color w:val="000000" w:themeColor="text1"/>
        </w:rPr>
      </w:pPr>
    </w:p>
    <w:p w14:paraId="6A6C57E9" w14:textId="02050F37"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olor w:val="000000" w:themeColor="text1"/>
        </w:rPr>
      </w:pPr>
    </w:p>
    <w:p w14:paraId="09A14CEC" w14:textId="77777777" w:rsidR="00BF1C9C" w:rsidRDefault="00BF1C9C" w:rsidP="00BF1C9C">
      <w:pPr>
        <w:pStyle w:val="ListParagraph"/>
        <w:numPr>
          <w:ilvl w:val="0"/>
          <w:numId w:val="1"/>
        </w:numPr>
        <w:spacing w:after="240"/>
        <w:rPr>
          <w:rFonts w:ascii="Times New Roman" w:eastAsia="Times New Roman" w:hAnsi="Times New Roman"/>
          <w:b/>
          <w:iCs/>
          <w:color w:val="000000"/>
        </w:rPr>
      </w:pPr>
      <w:r w:rsidRPr="00C6513B">
        <w:rPr>
          <w:rFonts w:ascii="Times New Roman" w:eastAsia="Times New Roman" w:hAnsi="Times New Roman"/>
          <w:b/>
          <w:iCs/>
          <w:color w:val="000000"/>
        </w:rPr>
        <w:t xml:space="preserve">What from this video inspired, </w:t>
      </w:r>
      <w:proofErr w:type="gramStart"/>
      <w:r w:rsidRPr="00C6513B">
        <w:rPr>
          <w:rFonts w:ascii="Times New Roman" w:eastAsia="Times New Roman" w:hAnsi="Times New Roman"/>
          <w:b/>
          <w:iCs/>
          <w:color w:val="000000"/>
        </w:rPr>
        <w:t>edified</w:t>
      </w:r>
      <w:proofErr w:type="gramEnd"/>
      <w:r w:rsidRPr="00C6513B">
        <w:rPr>
          <w:rFonts w:ascii="Times New Roman" w:eastAsia="Times New Roman" w:hAnsi="Times New Roman"/>
          <w:b/>
          <w:iCs/>
          <w:color w:val="000000"/>
        </w:rPr>
        <w:t xml:space="preserve"> or challenged you?</w:t>
      </w:r>
    </w:p>
    <w:p w14:paraId="55A38D2B" w14:textId="77777777" w:rsidR="00035545" w:rsidRPr="00C6513B" w:rsidRDefault="00035545" w:rsidP="00035545">
      <w:pPr>
        <w:pStyle w:val="ListParagraph"/>
        <w:spacing w:after="240"/>
        <w:rPr>
          <w:rFonts w:ascii="Times New Roman" w:eastAsia="Times New Roman" w:hAnsi="Times New Roman"/>
          <w:b/>
          <w:iCs/>
          <w:color w:val="000000"/>
        </w:rPr>
      </w:pPr>
    </w:p>
    <w:p w14:paraId="36DFA924" w14:textId="5B4DA590" w:rsidR="00385971" w:rsidRDefault="00385971" w:rsidP="00BF1C9C">
      <w:pPr>
        <w:pStyle w:val="ListParagraph"/>
        <w:numPr>
          <w:ilvl w:val="0"/>
          <w:numId w:val="1"/>
        </w:numPr>
        <w:spacing w:after="240"/>
        <w:rPr>
          <w:rFonts w:ascii="Times New Roman" w:eastAsia="Times New Roman" w:hAnsi="Times New Roman"/>
          <w:b/>
          <w:iCs/>
          <w:color w:val="000000"/>
        </w:rPr>
      </w:pPr>
      <w:r w:rsidRPr="00C6513B">
        <w:rPr>
          <w:rFonts w:ascii="Times New Roman" w:eastAsia="Times New Roman" w:hAnsi="Times New Roman"/>
          <w:b/>
          <w:iCs/>
          <w:color w:val="000000"/>
        </w:rPr>
        <w:t>As we seek to represent Christ and communicate His love to our patients and others, is conflict inevitable?  Why or why not?</w:t>
      </w:r>
    </w:p>
    <w:p w14:paraId="38466212" w14:textId="77777777" w:rsidR="00E72933" w:rsidRDefault="00E72933" w:rsidP="00E72933">
      <w:pPr>
        <w:pStyle w:val="ListParagraph"/>
        <w:spacing w:after="240"/>
        <w:rPr>
          <w:rFonts w:ascii="Times New Roman" w:eastAsia="Times New Roman" w:hAnsi="Times New Roman"/>
          <w:b/>
          <w:iCs/>
          <w:color w:val="000000"/>
        </w:rPr>
      </w:pPr>
    </w:p>
    <w:p w14:paraId="30E3EA83" w14:textId="45644A6A" w:rsidR="00385971" w:rsidRDefault="00385971" w:rsidP="00BF1C9C">
      <w:pPr>
        <w:pStyle w:val="ListParagraph"/>
        <w:numPr>
          <w:ilvl w:val="0"/>
          <w:numId w:val="1"/>
        </w:numPr>
        <w:spacing w:after="240"/>
        <w:rPr>
          <w:rFonts w:ascii="Times New Roman" w:eastAsia="Times New Roman" w:hAnsi="Times New Roman"/>
          <w:b/>
          <w:iCs/>
          <w:color w:val="000000"/>
        </w:rPr>
      </w:pPr>
      <w:r w:rsidRPr="00C6513B">
        <w:rPr>
          <w:rFonts w:ascii="Times New Roman" w:eastAsia="Times New Roman" w:hAnsi="Times New Roman"/>
          <w:b/>
          <w:iCs/>
          <w:color w:val="000000"/>
        </w:rPr>
        <w:t>Early in this episode</w:t>
      </w:r>
      <w:r w:rsidR="00FF0401">
        <w:rPr>
          <w:rFonts w:ascii="Times New Roman" w:eastAsia="Times New Roman" w:hAnsi="Times New Roman"/>
          <w:b/>
          <w:iCs/>
          <w:color w:val="000000"/>
        </w:rPr>
        <w:t xml:space="preserve">, </w:t>
      </w:r>
      <w:r w:rsidRPr="00C6513B">
        <w:rPr>
          <w:rFonts w:ascii="Times New Roman" w:eastAsia="Times New Roman" w:hAnsi="Times New Roman"/>
          <w:b/>
          <w:iCs/>
          <w:color w:val="000000"/>
        </w:rPr>
        <w:t>Dr. Lantz confesses, “When opposed, my competitive nature is to win.”</w:t>
      </w:r>
    </w:p>
    <w:p w14:paraId="6F4EEB9A" w14:textId="77777777" w:rsidR="003B4DAA" w:rsidRPr="00C6513B" w:rsidRDefault="003B4DAA" w:rsidP="003B4DAA">
      <w:pPr>
        <w:pStyle w:val="ListParagraph"/>
        <w:spacing w:after="240"/>
        <w:rPr>
          <w:rFonts w:ascii="Times New Roman" w:eastAsia="Times New Roman" w:hAnsi="Times New Roman"/>
          <w:b/>
          <w:iCs/>
          <w:color w:val="000000"/>
        </w:rPr>
      </w:pPr>
    </w:p>
    <w:p w14:paraId="0B87DF0C" w14:textId="77777777" w:rsidR="00C87910" w:rsidRDefault="00385971" w:rsidP="00C87910">
      <w:pPr>
        <w:pStyle w:val="ListParagraph"/>
        <w:numPr>
          <w:ilvl w:val="0"/>
          <w:numId w:val="12"/>
        </w:numPr>
        <w:spacing w:after="240"/>
        <w:rPr>
          <w:rFonts w:ascii="Times New Roman" w:eastAsia="Times New Roman" w:hAnsi="Times New Roman"/>
          <w:b/>
          <w:iCs/>
          <w:color w:val="000000"/>
        </w:rPr>
      </w:pPr>
      <w:r w:rsidRPr="00C87910">
        <w:rPr>
          <w:rFonts w:ascii="Times New Roman" w:eastAsia="Times New Roman" w:hAnsi="Times New Roman"/>
          <w:b/>
          <w:iCs/>
          <w:color w:val="000000"/>
        </w:rPr>
        <w:t>What is at the heart of a desire to “win” a discussion with a</w:t>
      </w:r>
      <w:r w:rsidR="00E35497" w:rsidRPr="00C87910">
        <w:rPr>
          <w:rFonts w:ascii="Times New Roman" w:eastAsia="Times New Roman" w:hAnsi="Times New Roman"/>
          <w:b/>
          <w:iCs/>
          <w:color w:val="FF0000"/>
        </w:rPr>
        <w:t xml:space="preserve"> </w:t>
      </w:r>
      <w:r w:rsidR="009B6801" w:rsidRPr="00C87910">
        <w:rPr>
          <w:rFonts w:ascii="Times New Roman" w:eastAsia="Times New Roman" w:hAnsi="Times New Roman"/>
          <w:b/>
          <w:iCs/>
          <w:color w:val="000000"/>
        </w:rPr>
        <w:t>non</w:t>
      </w:r>
      <w:r w:rsidRPr="00C87910">
        <w:rPr>
          <w:rFonts w:ascii="Times New Roman" w:eastAsia="Times New Roman" w:hAnsi="Times New Roman"/>
          <w:b/>
          <w:iCs/>
          <w:color w:val="000000"/>
        </w:rPr>
        <w:t>-Christian?</w:t>
      </w:r>
    </w:p>
    <w:p w14:paraId="5FC8716E" w14:textId="3F5719DC" w:rsidR="00E72933" w:rsidRPr="00C87910" w:rsidRDefault="00385971" w:rsidP="00C87910">
      <w:pPr>
        <w:pStyle w:val="ListParagraph"/>
        <w:numPr>
          <w:ilvl w:val="0"/>
          <w:numId w:val="12"/>
        </w:numPr>
        <w:spacing w:after="240"/>
        <w:rPr>
          <w:rFonts w:ascii="Times New Roman" w:eastAsia="Times New Roman" w:hAnsi="Times New Roman"/>
          <w:b/>
          <w:iCs/>
          <w:color w:val="000000"/>
        </w:rPr>
      </w:pPr>
      <w:r w:rsidRPr="00C87910">
        <w:rPr>
          <w:rFonts w:ascii="Times New Roman" w:eastAsia="Times New Roman" w:hAnsi="Times New Roman"/>
          <w:b/>
          <w:iCs/>
          <w:color w:val="000000"/>
        </w:rPr>
        <w:t xml:space="preserve">How can we present </w:t>
      </w:r>
      <w:r w:rsidR="00FF0401" w:rsidRPr="00C87910">
        <w:rPr>
          <w:rFonts w:ascii="Times New Roman" w:eastAsia="Times New Roman" w:hAnsi="Times New Roman"/>
          <w:b/>
          <w:iCs/>
          <w:color w:val="000000"/>
        </w:rPr>
        <w:t>g</w:t>
      </w:r>
      <w:r w:rsidRPr="00C87910">
        <w:rPr>
          <w:rFonts w:ascii="Times New Roman" w:eastAsia="Times New Roman" w:hAnsi="Times New Roman"/>
          <w:b/>
          <w:iCs/>
          <w:color w:val="000000"/>
        </w:rPr>
        <w:t>ospel truth without appearing prideful or insensitive?</w:t>
      </w:r>
    </w:p>
    <w:p w14:paraId="0E77691A" w14:textId="04A8F7C5" w:rsidR="000827CF" w:rsidRDefault="00385971" w:rsidP="000827CF">
      <w:pPr>
        <w:pStyle w:val="ListParagraph"/>
        <w:numPr>
          <w:ilvl w:val="0"/>
          <w:numId w:val="1"/>
        </w:numPr>
        <w:rPr>
          <w:rFonts w:ascii="Times New Roman" w:hAnsi="Times New Roman"/>
          <w:b/>
          <w:bCs/>
        </w:rPr>
      </w:pPr>
      <w:r w:rsidRPr="00C6513B">
        <w:rPr>
          <w:rFonts w:ascii="Times New Roman" w:hAnsi="Times New Roman"/>
          <w:b/>
          <w:bCs/>
        </w:rPr>
        <w:lastRenderedPageBreak/>
        <w:t xml:space="preserve">In </w:t>
      </w:r>
      <w:r w:rsidR="00FF0401" w:rsidRPr="00C6513B">
        <w:rPr>
          <w:rFonts w:ascii="Times New Roman" w:hAnsi="Times New Roman"/>
          <w:b/>
          <w:bCs/>
        </w:rPr>
        <w:t>Matthew 5:44</w:t>
      </w:r>
      <w:r w:rsidR="00FF0401">
        <w:rPr>
          <w:rFonts w:ascii="Times New Roman" w:hAnsi="Times New Roman"/>
          <w:b/>
          <w:bCs/>
        </w:rPr>
        <w:t>,</w:t>
      </w:r>
      <w:r w:rsidR="00FF0401" w:rsidRPr="00C6513B">
        <w:rPr>
          <w:rFonts w:ascii="Times New Roman" w:hAnsi="Times New Roman"/>
          <w:b/>
          <w:bCs/>
        </w:rPr>
        <w:t xml:space="preserve"> Jesus tells us to pray for our enemies</w:t>
      </w:r>
      <w:r w:rsidR="00FF0401">
        <w:rPr>
          <w:rFonts w:ascii="Times New Roman" w:hAnsi="Times New Roman"/>
          <w:b/>
          <w:bCs/>
        </w:rPr>
        <w:t>. I</w:t>
      </w:r>
      <w:r w:rsidR="00FF0401" w:rsidRPr="00C6513B">
        <w:rPr>
          <w:rFonts w:ascii="Times New Roman" w:hAnsi="Times New Roman"/>
          <w:b/>
          <w:bCs/>
        </w:rPr>
        <w:t>n Romans 12:14</w:t>
      </w:r>
      <w:r w:rsidR="00FF0401">
        <w:rPr>
          <w:rFonts w:ascii="Times New Roman" w:hAnsi="Times New Roman"/>
          <w:b/>
          <w:bCs/>
        </w:rPr>
        <w:t>,</w:t>
      </w:r>
      <w:r w:rsidR="00FF0401" w:rsidRPr="00C6513B">
        <w:rPr>
          <w:rFonts w:ascii="Times New Roman" w:hAnsi="Times New Roman"/>
          <w:b/>
          <w:bCs/>
        </w:rPr>
        <w:t xml:space="preserve"> the apostle Paul exhorts us to “</w:t>
      </w:r>
      <w:r w:rsidR="00FF0401">
        <w:rPr>
          <w:rFonts w:ascii="Times New Roman" w:hAnsi="Times New Roman"/>
          <w:b/>
          <w:bCs/>
        </w:rPr>
        <w:t>…b</w:t>
      </w:r>
      <w:r w:rsidR="00FF0401" w:rsidRPr="00C6513B">
        <w:rPr>
          <w:rFonts w:ascii="Times New Roman" w:hAnsi="Times New Roman"/>
          <w:b/>
          <w:bCs/>
        </w:rPr>
        <w:t>less those who persecute you</w:t>
      </w:r>
      <w:r w:rsidR="00FF0401">
        <w:rPr>
          <w:rFonts w:ascii="Times New Roman" w:hAnsi="Times New Roman"/>
          <w:b/>
          <w:bCs/>
        </w:rPr>
        <w:t>…</w:t>
      </w:r>
      <w:r w:rsidR="00FF0401" w:rsidRPr="00C6513B">
        <w:rPr>
          <w:rFonts w:ascii="Times New Roman" w:hAnsi="Times New Roman"/>
          <w:b/>
          <w:bCs/>
        </w:rPr>
        <w:t>”</w:t>
      </w:r>
      <w:r w:rsidR="00FF0401">
        <w:rPr>
          <w:rFonts w:ascii="Times New Roman" w:hAnsi="Times New Roman"/>
          <w:b/>
          <w:bCs/>
        </w:rPr>
        <w:t xml:space="preserve"> (NASB). </w:t>
      </w:r>
      <w:r w:rsidR="00FF0401" w:rsidRPr="00C6513B">
        <w:rPr>
          <w:rFonts w:ascii="Times New Roman" w:hAnsi="Times New Roman"/>
          <w:b/>
          <w:bCs/>
        </w:rPr>
        <w:t>What are some possible results of our prayers for those who are not yet walking with Christ?</w:t>
      </w:r>
    </w:p>
    <w:p w14:paraId="34E49CEF" w14:textId="77777777" w:rsidR="00035545" w:rsidRPr="00035545" w:rsidRDefault="00035545" w:rsidP="00035545">
      <w:pPr>
        <w:rPr>
          <w:rFonts w:ascii="Times New Roman" w:hAnsi="Times New Roman"/>
          <w:b/>
          <w:bCs/>
        </w:rPr>
      </w:pPr>
    </w:p>
    <w:p w14:paraId="273B41E0" w14:textId="1F9C72C3" w:rsid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 xml:space="preserve">Dr. </w:t>
      </w:r>
      <w:r w:rsidR="00FF0401" w:rsidRPr="00C6513B">
        <w:rPr>
          <w:rFonts w:ascii="Times New Roman" w:hAnsi="Times New Roman"/>
          <w:b/>
          <w:bCs/>
        </w:rPr>
        <w:t>Lantz states his need to “…analyze (my) heart before responding in a negative manner.”</w:t>
      </w:r>
      <w:r w:rsidR="00FF0401">
        <w:rPr>
          <w:rFonts w:ascii="Times New Roman" w:hAnsi="Times New Roman"/>
          <w:b/>
          <w:bCs/>
        </w:rPr>
        <w:t xml:space="preserve"> </w:t>
      </w:r>
      <w:r w:rsidR="00FF0401" w:rsidRPr="00C6513B">
        <w:rPr>
          <w:rFonts w:ascii="Times New Roman" w:hAnsi="Times New Roman"/>
          <w:b/>
          <w:bCs/>
        </w:rPr>
        <w:t>Jeremiah describes our hearts as desperate and deceitfully wicked (Jeremiah 17:9), and Solomon calls us to “Guard your heart with all diligence, for from it flows the springs of life” (Proverbs 4:23</w:t>
      </w:r>
      <w:r w:rsidR="00FF0401">
        <w:rPr>
          <w:rFonts w:ascii="Times New Roman" w:hAnsi="Times New Roman"/>
          <w:b/>
          <w:bCs/>
        </w:rPr>
        <w:t>, BSB</w:t>
      </w:r>
      <w:r w:rsidR="00FF0401" w:rsidRPr="00C6513B">
        <w:rPr>
          <w:rFonts w:ascii="Times New Roman" w:hAnsi="Times New Roman"/>
          <w:b/>
          <w:bCs/>
        </w:rPr>
        <w:t>).</w:t>
      </w:r>
      <w:r w:rsidR="00FF0401">
        <w:rPr>
          <w:rFonts w:ascii="Times New Roman" w:hAnsi="Times New Roman"/>
          <w:b/>
          <w:bCs/>
        </w:rPr>
        <w:t xml:space="preserve"> </w:t>
      </w:r>
      <w:r w:rsidR="00FF0401" w:rsidRPr="00C6513B">
        <w:rPr>
          <w:rFonts w:ascii="Times New Roman" w:hAnsi="Times New Roman"/>
          <w:b/>
          <w:bCs/>
        </w:rPr>
        <w:t>What are some practical ways we can guard our hearts?</w:t>
      </w:r>
    </w:p>
    <w:p w14:paraId="0C11A742" w14:textId="77777777" w:rsidR="00035545" w:rsidRPr="00035545" w:rsidRDefault="00035545" w:rsidP="00035545">
      <w:pPr>
        <w:rPr>
          <w:rFonts w:ascii="Times New Roman" w:hAnsi="Times New Roman"/>
          <w:b/>
          <w:bCs/>
        </w:rPr>
      </w:pPr>
    </w:p>
    <w:p w14:paraId="5A9DBC80" w14:textId="6B40B8A2" w:rsid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 xml:space="preserve">Dr. Lantz states, “Forgiveness is so important for our relationships and for our testimony.” </w:t>
      </w:r>
    </w:p>
    <w:p w14:paraId="003F60B9" w14:textId="77777777" w:rsidR="00FE01FB" w:rsidRPr="00C6513B" w:rsidRDefault="00FE01FB" w:rsidP="00FE01FB">
      <w:pPr>
        <w:pStyle w:val="ListParagraph"/>
        <w:rPr>
          <w:rFonts w:ascii="Times New Roman" w:hAnsi="Times New Roman"/>
          <w:b/>
          <w:bCs/>
        </w:rPr>
      </w:pPr>
    </w:p>
    <w:p w14:paraId="1B65BCAD" w14:textId="77777777" w:rsidR="00C87910" w:rsidRDefault="00C6513B" w:rsidP="00C87910">
      <w:pPr>
        <w:pStyle w:val="ListParagraph"/>
        <w:numPr>
          <w:ilvl w:val="0"/>
          <w:numId w:val="13"/>
        </w:numPr>
        <w:rPr>
          <w:rFonts w:ascii="Times New Roman" w:hAnsi="Times New Roman"/>
          <w:b/>
          <w:bCs/>
        </w:rPr>
      </w:pPr>
      <w:r w:rsidRPr="00C87910">
        <w:rPr>
          <w:rFonts w:ascii="Times New Roman" w:hAnsi="Times New Roman"/>
          <w:b/>
          <w:bCs/>
        </w:rPr>
        <w:t>If we refuse to forgive someone for something they have said or done</w:t>
      </w:r>
      <w:r w:rsidR="00035545" w:rsidRPr="00C87910">
        <w:rPr>
          <w:rFonts w:ascii="Times New Roman" w:hAnsi="Times New Roman"/>
          <w:b/>
          <w:bCs/>
        </w:rPr>
        <w:t xml:space="preserve"> to us</w:t>
      </w:r>
      <w:r w:rsidRPr="00C87910">
        <w:rPr>
          <w:rFonts w:ascii="Times New Roman" w:hAnsi="Times New Roman"/>
          <w:b/>
          <w:bCs/>
        </w:rPr>
        <w:t xml:space="preserve">, how might this affect our attitude toward them?  </w:t>
      </w:r>
    </w:p>
    <w:p w14:paraId="470CC4ED" w14:textId="77777777" w:rsidR="00C87910" w:rsidRDefault="00C6513B" w:rsidP="00C87910">
      <w:pPr>
        <w:pStyle w:val="ListParagraph"/>
        <w:numPr>
          <w:ilvl w:val="0"/>
          <w:numId w:val="13"/>
        </w:numPr>
        <w:rPr>
          <w:rFonts w:ascii="Times New Roman" w:hAnsi="Times New Roman"/>
          <w:b/>
          <w:bCs/>
        </w:rPr>
      </w:pPr>
      <w:r w:rsidRPr="00C87910">
        <w:rPr>
          <w:rFonts w:ascii="Times New Roman" w:hAnsi="Times New Roman"/>
          <w:b/>
          <w:bCs/>
        </w:rPr>
        <w:t>How does our willingness to forgive others affect our gospel testimony?</w:t>
      </w:r>
    </w:p>
    <w:p w14:paraId="31837481" w14:textId="1B8E8EE6" w:rsidR="00C6513B" w:rsidRPr="00C87910" w:rsidRDefault="00C6513B" w:rsidP="00C87910">
      <w:pPr>
        <w:pStyle w:val="ListParagraph"/>
        <w:numPr>
          <w:ilvl w:val="0"/>
          <w:numId w:val="13"/>
        </w:numPr>
        <w:rPr>
          <w:rFonts w:ascii="Times New Roman" w:hAnsi="Times New Roman"/>
          <w:b/>
          <w:bCs/>
        </w:rPr>
      </w:pPr>
      <w:r w:rsidRPr="00C87910">
        <w:rPr>
          <w:rFonts w:ascii="Times New Roman" w:hAnsi="Times New Roman"/>
          <w:b/>
          <w:bCs/>
        </w:rPr>
        <w:t>What is the most compelling reason why we should seek to extend forgiveness towards others? (</w:t>
      </w:r>
      <w:r w:rsidR="00FF0401" w:rsidRPr="00C87910">
        <w:rPr>
          <w:rFonts w:ascii="Times New Roman" w:hAnsi="Times New Roman"/>
          <w:b/>
          <w:bCs/>
        </w:rPr>
        <w:t>S</w:t>
      </w:r>
      <w:r w:rsidRPr="00C87910">
        <w:rPr>
          <w:rFonts w:ascii="Times New Roman" w:hAnsi="Times New Roman"/>
          <w:b/>
          <w:bCs/>
        </w:rPr>
        <w:t>ee Matthew 6:12</w:t>
      </w:r>
      <w:r w:rsidR="00FF0401" w:rsidRPr="00C87910">
        <w:rPr>
          <w:rFonts w:ascii="Times New Roman" w:hAnsi="Times New Roman"/>
          <w:b/>
          <w:bCs/>
        </w:rPr>
        <w:t>.</w:t>
      </w:r>
      <w:r w:rsidRPr="00C87910">
        <w:rPr>
          <w:rFonts w:ascii="Times New Roman" w:hAnsi="Times New Roman"/>
          <w:b/>
          <w:bCs/>
        </w:rPr>
        <w:t>)</w:t>
      </w:r>
    </w:p>
    <w:p w14:paraId="2CDA9048" w14:textId="77777777" w:rsidR="00752422" w:rsidRDefault="00752422" w:rsidP="00035545">
      <w:pPr>
        <w:rPr>
          <w:rFonts w:ascii="Times New Roman" w:hAnsi="Times New Roman"/>
          <w:b/>
          <w:bCs/>
        </w:rPr>
      </w:pPr>
    </w:p>
    <w:p w14:paraId="3771FE92" w14:textId="77777777" w:rsidR="00C6513B" w:rsidRP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“Our mission field is our medical practice.  Our medical practice is our mission field.”</w:t>
      </w:r>
    </w:p>
    <w:p w14:paraId="2B3FFB56" w14:textId="2F419214" w:rsidR="00C6513B" w:rsidRDefault="00C6513B" w:rsidP="00C6513B">
      <w:pPr>
        <w:pStyle w:val="ListParagraph"/>
        <w:rPr>
          <w:rFonts w:ascii="Times New Roman" w:hAnsi="Times New Roman"/>
          <w:b/>
          <w:bCs/>
        </w:rPr>
      </w:pPr>
      <w:r w:rsidRPr="00C6513B">
        <w:rPr>
          <w:rFonts w:ascii="Times New Roman" w:hAnsi="Times New Roman"/>
          <w:b/>
          <w:bCs/>
        </w:rPr>
        <w:t>Agree or disagree?  Why?</w:t>
      </w:r>
    </w:p>
    <w:p w14:paraId="2052E2C7" w14:textId="3E58A56A" w:rsidR="00C6513B" w:rsidRPr="00FE01FB" w:rsidRDefault="00C6513B" w:rsidP="00FE01FB">
      <w:pPr>
        <w:rPr>
          <w:rFonts w:ascii="Times New Roman" w:hAnsi="Times New Roman"/>
          <w:b/>
          <w:bCs/>
        </w:rPr>
      </w:pPr>
    </w:p>
    <w:p w14:paraId="0A6B271A" w14:textId="48BADC7E" w:rsid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Dr. Cathie Scarbrough believes that most of us “tend to be more doves than serpents</w:t>
      </w:r>
      <w:r w:rsidR="00043C37">
        <w:rPr>
          <w:rFonts w:ascii="Times New Roman" w:hAnsi="Times New Roman"/>
          <w:b/>
          <w:bCs/>
        </w:rPr>
        <w:t>.</w:t>
      </w:r>
      <w:r w:rsidRPr="00C6513B">
        <w:rPr>
          <w:rFonts w:ascii="Times New Roman" w:hAnsi="Times New Roman"/>
          <w:b/>
          <w:bCs/>
        </w:rPr>
        <w:t>” (</w:t>
      </w:r>
      <w:r w:rsidR="00043C37">
        <w:rPr>
          <w:rFonts w:ascii="Times New Roman" w:hAnsi="Times New Roman"/>
          <w:b/>
          <w:bCs/>
        </w:rPr>
        <w:t>S</w:t>
      </w:r>
      <w:r w:rsidRPr="00C6513B">
        <w:rPr>
          <w:rFonts w:ascii="Times New Roman" w:hAnsi="Times New Roman"/>
          <w:b/>
          <w:bCs/>
        </w:rPr>
        <w:t>ee Matthew 10:16</w:t>
      </w:r>
      <w:r w:rsidR="00043C37">
        <w:rPr>
          <w:rFonts w:ascii="Times New Roman" w:hAnsi="Times New Roman"/>
          <w:b/>
          <w:bCs/>
        </w:rPr>
        <w:t>.</w:t>
      </w:r>
      <w:r w:rsidRPr="00C6513B">
        <w:rPr>
          <w:rFonts w:ascii="Times New Roman" w:hAnsi="Times New Roman"/>
          <w:b/>
          <w:bCs/>
        </w:rPr>
        <w:t xml:space="preserve">)  </w:t>
      </w:r>
    </w:p>
    <w:p w14:paraId="778E677C" w14:textId="77777777" w:rsidR="00FE01FB" w:rsidRPr="00C6513B" w:rsidRDefault="00FE01FB" w:rsidP="00FE01FB">
      <w:pPr>
        <w:pStyle w:val="ListParagraph"/>
        <w:rPr>
          <w:rFonts w:ascii="Times New Roman" w:hAnsi="Times New Roman"/>
          <w:b/>
          <w:bCs/>
        </w:rPr>
      </w:pPr>
    </w:p>
    <w:p w14:paraId="217A385E" w14:textId="77777777" w:rsidR="00C87910" w:rsidRDefault="00C6513B" w:rsidP="00C87910">
      <w:pPr>
        <w:pStyle w:val="ListParagraph"/>
        <w:numPr>
          <w:ilvl w:val="0"/>
          <w:numId w:val="14"/>
        </w:numPr>
        <w:rPr>
          <w:rFonts w:ascii="Times New Roman" w:hAnsi="Times New Roman"/>
          <w:b/>
          <w:bCs/>
        </w:rPr>
      </w:pPr>
      <w:r w:rsidRPr="00C87910">
        <w:rPr>
          <w:rFonts w:ascii="Times New Roman" w:hAnsi="Times New Roman"/>
          <w:b/>
          <w:bCs/>
        </w:rPr>
        <w:t>What do you think she means by this?</w:t>
      </w:r>
    </w:p>
    <w:p w14:paraId="49FEC30B" w14:textId="55C5D49C" w:rsidR="00C6513B" w:rsidRPr="00C87910" w:rsidRDefault="00C6513B" w:rsidP="00C87910">
      <w:pPr>
        <w:pStyle w:val="ListParagraph"/>
        <w:numPr>
          <w:ilvl w:val="0"/>
          <w:numId w:val="14"/>
        </w:numPr>
        <w:rPr>
          <w:rFonts w:ascii="Times New Roman" w:hAnsi="Times New Roman"/>
          <w:b/>
          <w:bCs/>
        </w:rPr>
      </w:pPr>
      <w:r w:rsidRPr="00C87910">
        <w:rPr>
          <w:rFonts w:ascii="Times New Roman" w:hAnsi="Times New Roman"/>
          <w:b/>
          <w:bCs/>
        </w:rPr>
        <w:t xml:space="preserve">If this is true in your approach to spiritual care, why might this be, and what can be done to attain </w:t>
      </w:r>
      <w:proofErr w:type="gramStart"/>
      <w:r w:rsidRPr="00C87910">
        <w:rPr>
          <w:rFonts w:ascii="Times New Roman" w:hAnsi="Times New Roman"/>
          <w:b/>
          <w:bCs/>
        </w:rPr>
        <w:t>better</w:t>
      </w:r>
      <w:proofErr w:type="gramEnd"/>
      <w:r w:rsidRPr="00C87910">
        <w:rPr>
          <w:rFonts w:ascii="Times New Roman" w:hAnsi="Times New Roman"/>
          <w:b/>
          <w:bCs/>
        </w:rPr>
        <w:t xml:space="preserve"> balance between the two?</w:t>
      </w:r>
    </w:p>
    <w:p w14:paraId="67CCEABA" w14:textId="77777777" w:rsidR="00E939C2" w:rsidRPr="00E939C2" w:rsidRDefault="00E939C2" w:rsidP="00E939C2">
      <w:pPr>
        <w:rPr>
          <w:rFonts w:ascii="Times New Roman" w:hAnsi="Times New Roman"/>
          <w:b/>
          <w:bCs/>
        </w:rPr>
      </w:pPr>
    </w:p>
    <w:p w14:paraId="793A620F" w14:textId="584A06C7" w:rsidR="00C6513B" w:rsidRPr="00FF0401" w:rsidRDefault="00C6513B" w:rsidP="00FF0401">
      <w:pPr>
        <w:pStyle w:val="ListParagraph"/>
        <w:numPr>
          <w:ilvl w:val="0"/>
          <w:numId w:val="1"/>
        </w:numPr>
        <w:rPr>
          <w:rFonts w:ascii="Times New Roman" w:hAnsi="Times New Roman"/>
          <w:b/>
          <w:bCs/>
        </w:rPr>
      </w:pPr>
      <w:r w:rsidRPr="00E939C2">
        <w:rPr>
          <w:rFonts w:ascii="Times New Roman" w:hAnsi="Times New Roman"/>
          <w:b/>
          <w:bCs/>
        </w:rPr>
        <w:t>Bob Mason compares how a healthcare professional might address their patient’s</w:t>
      </w:r>
      <w:r w:rsidR="00FF0401">
        <w:rPr>
          <w:rFonts w:ascii="Times New Roman" w:hAnsi="Times New Roman"/>
          <w:b/>
          <w:bCs/>
        </w:rPr>
        <w:t xml:space="preserve"> </w:t>
      </w:r>
      <w:r w:rsidRPr="00FF0401">
        <w:rPr>
          <w:rFonts w:ascii="Times New Roman" w:hAnsi="Times New Roman"/>
          <w:b/>
          <w:bCs/>
        </w:rPr>
        <w:t>physiological needs with how they might approach a patient’s spiritual needs.  What are some ways you could address a patient’s spiritual state regarding:</w:t>
      </w:r>
    </w:p>
    <w:p w14:paraId="55678A69" w14:textId="77777777" w:rsidR="00752422" w:rsidRPr="00C6513B" w:rsidRDefault="00752422" w:rsidP="00C6513B">
      <w:pPr>
        <w:pStyle w:val="ListParagraph"/>
        <w:rPr>
          <w:rFonts w:ascii="Times New Roman" w:hAnsi="Times New Roman"/>
          <w:b/>
          <w:bCs/>
        </w:rPr>
      </w:pPr>
    </w:p>
    <w:p w14:paraId="1B777807" w14:textId="77777777" w:rsidR="00C87910" w:rsidRDefault="00C6513B" w:rsidP="00C87910">
      <w:pPr>
        <w:pStyle w:val="ListParagraph"/>
        <w:numPr>
          <w:ilvl w:val="0"/>
          <w:numId w:val="15"/>
        </w:numPr>
        <w:rPr>
          <w:rFonts w:ascii="Times New Roman" w:hAnsi="Times New Roman"/>
          <w:b/>
          <w:bCs/>
        </w:rPr>
      </w:pPr>
      <w:r w:rsidRPr="00C87910">
        <w:rPr>
          <w:rFonts w:ascii="Times New Roman" w:hAnsi="Times New Roman"/>
          <w:b/>
          <w:bCs/>
        </w:rPr>
        <w:t>Diagnosis</w:t>
      </w:r>
      <w:r w:rsidR="00E939C2" w:rsidRPr="00C87910">
        <w:rPr>
          <w:rFonts w:ascii="Times New Roman" w:hAnsi="Times New Roman"/>
          <w:b/>
          <w:bCs/>
        </w:rPr>
        <w:t xml:space="preserve"> – </w:t>
      </w:r>
    </w:p>
    <w:p w14:paraId="35BFB1E6" w14:textId="77777777" w:rsidR="00C87910" w:rsidRDefault="00C6513B" w:rsidP="00C87910">
      <w:pPr>
        <w:pStyle w:val="ListParagraph"/>
        <w:numPr>
          <w:ilvl w:val="0"/>
          <w:numId w:val="15"/>
        </w:numPr>
        <w:rPr>
          <w:rFonts w:ascii="Times New Roman" w:hAnsi="Times New Roman"/>
          <w:b/>
          <w:bCs/>
        </w:rPr>
      </w:pPr>
      <w:r w:rsidRPr="00C87910">
        <w:rPr>
          <w:rFonts w:ascii="Times New Roman" w:hAnsi="Times New Roman"/>
          <w:b/>
          <w:bCs/>
        </w:rPr>
        <w:t>Informed consent</w:t>
      </w:r>
      <w:r w:rsidR="00E939C2" w:rsidRPr="00C87910">
        <w:rPr>
          <w:rFonts w:ascii="Times New Roman" w:hAnsi="Times New Roman"/>
          <w:b/>
          <w:bCs/>
        </w:rPr>
        <w:t xml:space="preserve"> – </w:t>
      </w:r>
    </w:p>
    <w:p w14:paraId="05E82849" w14:textId="1A75D6D7" w:rsidR="00C6513B" w:rsidRPr="00C87910" w:rsidRDefault="00C6513B" w:rsidP="00C87910">
      <w:pPr>
        <w:pStyle w:val="ListParagraph"/>
        <w:numPr>
          <w:ilvl w:val="0"/>
          <w:numId w:val="15"/>
        </w:numPr>
        <w:rPr>
          <w:rFonts w:ascii="Times New Roman" w:hAnsi="Times New Roman"/>
          <w:b/>
          <w:bCs/>
        </w:rPr>
      </w:pPr>
      <w:r w:rsidRPr="00C87910">
        <w:rPr>
          <w:rFonts w:ascii="Times New Roman" w:hAnsi="Times New Roman"/>
          <w:b/>
          <w:bCs/>
        </w:rPr>
        <w:t>Proposed “treatment”</w:t>
      </w:r>
      <w:r w:rsidR="00E939C2" w:rsidRPr="00C87910">
        <w:rPr>
          <w:rFonts w:ascii="Times New Roman" w:hAnsi="Times New Roman"/>
          <w:b/>
          <w:bCs/>
        </w:rPr>
        <w:t xml:space="preserve"> – </w:t>
      </w:r>
    </w:p>
    <w:p w14:paraId="3C027466" w14:textId="77777777" w:rsidR="00C6513B" w:rsidRPr="00C6513B" w:rsidRDefault="00C6513B" w:rsidP="00C6513B">
      <w:pPr>
        <w:rPr>
          <w:rFonts w:ascii="Times New Roman" w:hAnsi="Times New Roman"/>
          <w:b/>
          <w:bCs/>
        </w:rPr>
      </w:pPr>
    </w:p>
    <w:p w14:paraId="38392FE5" w14:textId="77777777" w:rsidR="004B06B9" w:rsidRDefault="00C6513B" w:rsidP="004E6774">
      <w:pPr>
        <w:pStyle w:val="ListParagraph"/>
        <w:numPr>
          <w:ilvl w:val="0"/>
          <w:numId w:val="1"/>
        </w:numPr>
        <w:rPr>
          <w:rFonts w:ascii="Times New Roman" w:hAnsi="Times New Roman"/>
          <w:b/>
          <w:bCs/>
        </w:rPr>
      </w:pPr>
      <w:r w:rsidRPr="004B06B9">
        <w:rPr>
          <w:rFonts w:ascii="Times New Roman" w:hAnsi="Times New Roman"/>
          <w:b/>
          <w:bCs/>
        </w:rPr>
        <w:t>Dr. George Gonzalez</w:t>
      </w:r>
      <w:r w:rsidR="004B06B9" w:rsidRPr="004B06B9">
        <w:rPr>
          <w:rFonts w:ascii="Times New Roman" w:hAnsi="Times New Roman"/>
          <w:b/>
          <w:bCs/>
        </w:rPr>
        <w:t>, when asked to comply with a patient request for treatment outside of biblical norms, might initially refer to empirical studies demonstrating the potential harm of the requested treatment</w:t>
      </w:r>
      <w:r w:rsidR="004B06B9">
        <w:rPr>
          <w:rFonts w:ascii="Times New Roman" w:hAnsi="Times New Roman"/>
          <w:b/>
          <w:bCs/>
        </w:rPr>
        <w:t xml:space="preserve">.  </w:t>
      </w:r>
    </w:p>
    <w:p w14:paraId="397804B4" w14:textId="77777777" w:rsidR="004B06B9" w:rsidRDefault="004B06B9" w:rsidP="004B06B9">
      <w:pPr>
        <w:pStyle w:val="ListParagraph"/>
        <w:rPr>
          <w:rFonts w:ascii="Times New Roman" w:hAnsi="Times New Roman"/>
          <w:b/>
          <w:bCs/>
        </w:rPr>
      </w:pPr>
    </w:p>
    <w:p w14:paraId="2C5F56A4" w14:textId="77777777" w:rsidR="00C87910" w:rsidRDefault="004B06B9" w:rsidP="00C87910">
      <w:pPr>
        <w:pStyle w:val="ListParagraph"/>
        <w:numPr>
          <w:ilvl w:val="0"/>
          <w:numId w:val="16"/>
        </w:numPr>
        <w:rPr>
          <w:rFonts w:ascii="Times New Roman" w:hAnsi="Times New Roman"/>
          <w:b/>
          <w:bCs/>
        </w:rPr>
      </w:pPr>
      <w:r w:rsidRPr="00C87910">
        <w:rPr>
          <w:rFonts w:ascii="Times New Roman" w:hAnsi="Times New Roman"/>
          <w:b/>
          <w:bCs/>
        </w:rPr>
        <w:t>Dr. Gonzalez refers to himself as a “professional healthcare advocate.”  What does this phrase communicate above and beyond being a “healthcare provider?”</w:t>
      </w:r>
    </w:p>
    <w:p w14:paraId="483B6B36" w14:textId="54A72C67" w:rsidR="004B06B9" w:rsidRPr="00C87910" w:rsidRDefault="004B06B9" w:rsidP="00C87910">
      <w:pPr>
        <w:pStyle w:val="ListParagraph"/>
        <w:numPr>
          <w:ilvl w:val="0"/>
          <w:numId w:val="16"/>
        </w:numPr>
        <w:rPr>
          <w:rFonts w:ascii="Times New Roman" w:hAnsi="Times New Roman"/>
          <w:b/>
          <w:bCs/>
        </w:rPr>
      </w:pPr>
      <w:r w:rsidRPr="00C87910">
        <w:rPr>
          <w:rFonts w:ascii="Times New Roman" w:hAnsi="Times New Roman"/>
          <w:b/>
          <w:bCs/>
        </w:rPr>
        <w:t>How could this approach open the way for future discussions that move from empirical truth to sharing biblical truth with the patient?</w:t>
      </w:r>
    </w:p>
    <w:p w14:paraId="79E1C24B" w14:textId="77777777" w:rsidR="00261EC4" w:rsidRDefault="00261EC4" w:rsidP="00261EC4">
      <w:pPr>
        <w:ind w:left="1440"/>
        <w:rPr>
          <w:rFonts w:ascii="Times New Roman" w:hAnsi="Times New Roman"/>
        </w:rPr>
      </w:pPr>
    </w:p>
    <w:p w14:paraId="3DAA8079" w14:textId="77777777" w:rsidR="00BF1C9C" w:rsidRPr="00C6513B" w:rsidRDefault="00BF1C9C" w:rsidP="00E939C2">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What is one take-home item from today’s session that you hope to implement?</w:t>
      </w:r>
    </w:p>
    <w:p w14:paraId="7E0FA2D4" w14:textId="77777777" w:rsidR="00E72933" w:rsidRPr="00E72933" w:rsidRDefault="00E72933" w:rsidP="00387A7C">
      <w:pPr>
        <w:rPr>
          <w:rFonts w:ascii="Century Gothic" w:hAnsi="Century Gothic"/>
          <w:color w:val="F47D23"/>
          <w:sz w:val="24"/>
          <w:szCs w:val="24"/>
        </w:rPr>
      </w:pPr>
    </w:p>
    <w:p w14:paraId="66040CAC" w14:textId="77777777" w:rsidR="00E72933" w:rsidRDefault="00E72933" w:rsidP="00387A7C">
      <w:pPr>
        <w:rPr>
          <w:rFonts w:ascii="Century Gothic" w:hAnsi="Century Gothic"/>
          <w:color w:val="F47D23"/>
          <w:sz w:val="24"/>
          <w:szCs w:val="24"/>
        </w:rPr>
      </w:pPr>
    </w:p>
    <w:p w14:paraId="41AAE2A1" w14:textId="77777777" w:rsidR="00E72933" w:rsidRPr="00E72933" w:rsidRDefault="00E72933" w:rsidP="00387A7C">
      <w:pPr>
        <w:rPr>
          <w:rFonts w:ascii="Century Gothic" w:hAnsi="Century Gothic"/>
          <w:color w:val="F47D23"/>
          <w:sz w:val="24"/>
          <w:szCs w:val="24"/>
        </w:rPr>
      </w:pPr>
    </w:p>
    <w:p w14:paraId="0D619341" w14:textId="1C5182B2" w:rsidR="00387A7C" w:rsidRDefault="00387A7C" w:rsidP="00387A7C">
      <w:pPr>
        <w:rPr>
          <w:rFonts w:ascii="Century Gothic" w:hAnsi="Century Gothic"/>
          <w:color w:val="F47D23"/>
          <w:sz w:val="36"/>
          <w:szCs w:val="36"/>
        </w:rPr>
      </w:pPr>
      <w:r>
        <w:rPr>
          <w:rFonts w:ascii="Century Gothic" w:hAnsi="Century Gothic"/>
          <w:color w:val="F47D23"/>
          <w:sz w:val="36"/>
          <w:szCs w:val="36"/>
        </w:rPr>
        <w:t>Additional Resources</w:t>
      </w:r>
    </w:p>
    <w:p w14:paraId="735AE68C" w14:textId="77777777" w:rsidR="00387A7C" w:rsidRDefault="00387A7C" w:rsidP="00387A7C">
      <w:pPr>
        <w:rPr>
          <w:rFonts w:ascii="Times New Roman" w:hAnsi="Times New Roman"/>
          <w:color w:val="000000" w:themeColor="text1"/>
        </w:rPr>
      </w:pPr>
    </w:p>
    <w:p w14:paraId="79CAB41F" w14:textId="77777777" w:rsidR="00FF0401" w:rsidRDefault="00FF0401" w:rsidP="00FF0401">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Gray Matter</w:t>
      </w:r>
      <w:r>
        <w:rPr>
          <w:rFonts w:ascii="Times New Roman" w:hAnsi="Times New Roman"/>
          <w:color w:val="000000" w:themeColor="text1"/>
        </w:rPr>
        <w:t xml:space="preserve"> by David Levy, MD</w:t>
      </w:r>
    </w:p>
    <w:p w14:paraId="706CFF1F" w14:textId="77777777" w:rsidR="00FF0401" w:rsidRDefault="00FF0401" w:rsidP="00FF0401">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God in the ICU: The Inspirational Biography of a Praying Doctor</w:t>
      </w:r>
      <w:r>
        <w:rPr>
          <w:rFonts w:ascii="Times New Roman" w:hAnsi="Times New Roman"/>
          <w:color w:val="000000" w:themeColor="text1"/>
        </w:rPr>
        <w:t xml:space="preserve"> by Dave Walker, MD</w:t>
      </w:r>
    </w:p>
    <w:p w14:paraId="4EC3B875" w14:textId="44E6AEC3" w:rsidR="0077029B" w:rsidRPr="007B200E" w:rsidRDefault="00FF0401" w:rsidP="00FF0401">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 xml:space="preserve">Medicine, Religion and Health: Where Science and Spirituality Meet </w:t>
      </w:r>
      <w:r>
        <w:rPr>
          <w:rFonts w:ascii="Times New Roman" w:hAnsi="Times New Roman"/>
          <w:color w:val="000000" w:themeColor="text1"/>
        </w:rPr>
        <w:t>by Harold Koenig, MD</w:t>
      </w:r>
    </w:p>
    <w:sectPr w:rsidR="0077029B" w:rsidRPr="007B200E"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9E7C" w14:textId="77777777" w:rsidR="005D40DB" w:rsidRDefault="005D40DB" w:rsidP="0077029B">
      <w:r>
        <w:separator/>
      </w:r>
    </w:p>
  </w:endnote>
  <w:endnote w:type="continuationSeparator" w:id="0">
    <w:p w14:paraId="26514A0C" w14:textId="77777777" w:rsidR="005D40DB" w:rsidRDefault="005D40DB"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580E5B68" w:rsidR="0077029B" w:rsidRDefault="00FF0401" w:rsidP="0077029B">
    <w:pPr>
      <w:pStyle w:val="Footer"/>
      <w:jc w:val="right"/>
      <w:rPr>
        <w:rFonts w:ascii="Times New Roman" w:hAnsi="Times New Roman"/>
        <w:sz w:val="18"/>
        <w:szCs w:val="18"/>
      </w:rPr>
    </w:pPr>
    <w:r w:rsidRPr="0077029B">
      <w:rPr>
        <w:rFonts w:ascii="Times New Roman" w:hAnsi="Times New Roman"/>
        <w:noProof/>
        <w:sz w:val="18"/>
        <w:szCs w:val="18"/>
      </w:rPr>
      <w:drawing>
        <wp:anchor distT="0" distB="0" distL="114300" distR="114300" simplePos="0" relativeHeight="251657215" behindDoc="0" locked="0" layoutInCell="1" allowOverlap="1" wp14:anchorId="42261CE6" wp14:editId="6C501A50">
          <wp:simplePos x="0" y="0"/>
          <wp:positionH relativeFrom="column">
            <wp:posOffset>5299023</wp:posOffset>
          </wp:positionH>
          <wp:positionV relativeFrom="paragraph">
            <wp:posOffset>34571</wp:posOffset>
          </wp:positionV>
          <wp:extent cx="1191260" cy="457200"/>
          <wp:effectExtent l="0" t="0" r="2540" b="0"/>
          <wp:wrapSquare wrapText="bothSides"/>
          <wp:docPr id="1133343551" name="Picture 1133343551" descr="A logo with a red cross and a blu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3551" name="Picture 1133343551" descr="A logo with a red cross and a blue cross&#10;&#10;Description automatically generated"/>
                  <pic:cNvPicPr/>
                </pic:nvPicPr>
                <pic:blipFill rotWithShape="1">
                  <a:blip r:embed="rId1">
                    <a:extLst>
                      <a:ext uri="{28A0092B-C50C-407E-A947-70E740481C1C}">
                        <a14:useLocalDpi xmlns:a14="http://schemas.microsoft.com/office/drawing/2010/main" val="0"/>
                      </a:ext>
                    </a:extLst>
                  </a:blip>
                  <a:srcRect l="395" r="1153"/>
                  <a:stretch/>
                </pic:blipFill>
                <pic:spPr bwMode="auto">
                  <a:xfrm>
                    <a:off x="0" y="0"/>
                    <a:ext cx="11912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sz w:val="18"/>
        <w:szCs w:val="18"/>
      </w:rPr>
    </w:pPr>
    <w:r w:rsidRPr="0077029B">
      <w:rPr>
        <w:rFonts w:ascii="Times New Roman" w:hAnsi="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i/>
        <w:iCs/>
        <w:sz w:val="18"/>
        <w:szCs w:val="18"/>
      </w:rPr>
    </w:pPr>
    <w:r w:rsidRPr="0077029B">
      <w:rPr>
        <w:rFonts w:ascii="Times New Roman" w:hAnsi="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454E" w14:textId="77777777" w:rsidR="005D40DB" w:rsidRDefault="005D40DB" w:rsidP="0077029B">
      <w:r>
        <w:separator/>
      </w:r>
    </w:p>
  </w:footnote>
  <w:footnote w:type="continuationSeparator" w:id="0">
    <w:p w14:paraId="0B8CD184" w14:textId="77777777" w:rsidR="005D40DB" w:rsidRDefault="005D40DB"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8C3"/>
    <w:multiLevelType w:val="hybridMultilevel"/>
    <w:tmpl w:val="721C0BAA"/>
    <w:lvl w:ilvl="0" w:tplc="0358A2E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20"/>
    <w:multiLevelType w:val="hybridMultilevel"/>
    <w:tmpl w:val="ACD6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461DD"/>
    <w:multiLevelType w:val="hybridMultilevel"/>
    <w:tmpl w:val="5120C78A"/>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A4C16"/>
    <w:multiLevelType w:val="hybridMultilevel"/>
    <w:tmpl w:val="C4022AFE"/>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430448"/>
    <w:multiLevelType w:val="hybridMultilevel"/>
    <w:tmpl w:val="6B66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D2F83"/>
    <w:multiLevelType w:val="hybridMultilevel"/>
    <w:tmpl w:val="0E229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848D7"/>
    <w:multiLevelType w:val="hybridMultilevel"/>
    <w:tmpl w:val="24D8FED6"/>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A34BD8"/>
    <w:multiLevelType w:val="hybridMultilevel"/>
    <w:tmpl w:val="B5F89662"/>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A485D"/>
    <w:multiLevelType w:val="hybridMultilevel"/>
    <w:tmpl w:val="B4F8140E"/>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523222"/>
    <w:multiLevelType w:val="hybridMultilevel"/>
    <w:tmpl w:val="DCD8E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A55B95"/>
    <w:multiLevelType w:val="hybridMultilevel"/>
    <w:tmpl w:val="6204CA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6C35584"/>
    <w:multiLevelType w:val="hybridMultilevel"/>
    <w:tmpl w:val="E0A851C0"/>
    <w:lvl w:ilvl="0" w:tplc="0409000F">
      <w:start w:val="1"/>
      <w:numFmt w:val="decimal"/>
      <w:lvlText w:val="%1."/>
      <w:lvlJc w:val="left"/>
      <w:pPr>
        <w:ind w:left="720" w:hanging="360"/>
      </w:pPr>
      <w:rPr>
        <w:rFonts w:hint="default"/>
      </w:rPr>
    </w:lvl>
    <w:lvl w:ilvl="1" w:tplc="B1E8820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460B8"/>
    <w:multiLevelType w:val="hybridMultilevel"/>
    <w:tmpl w:val="889E97C0"/>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9D35CE"/>
    <w:multiLevelType w:val="hybridMultilevel"/>
    <w:tmpl w:val="E2F45C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E2D66E1"/>
    <w:multiLevelType w:val="hybridMultilevel"/>
    <w:tmpl w:val="408CB80A"/>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6492358">
    <w:abstractNumId w:val="12"/>
  </w:num>
  <w:num w:numId="2" w16cid:durableId="1486051181">
    <w:abstractNumId w:val="5"/>
  </w:num>
  <w:num w:numId="3" w16cid:durableId="424494134">
    <w:abstractNumId w:val="1"/>
  </w:num>
  <w:num w:numId="4" w16cid:durableId="1116607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2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2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228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531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877442">
    <w:abstractNumId w:val="0"/>
  </w:num>
  <w:num w:numId="10" w16cid:durableId="1015231763">
    <w:abstractNumId w:val="3"/>
  </w:num>
  <w:num w:numId="11" w16cid:durableId="101923670">
    <w:abstractNumId w:val="15"/>
  </w:num>
  <w:num w:numId="12" w16cid:durableId="1391803018">
    <w:abstractNumId w:val="13"/>
  </w:num>
  <w:num w:numId="13" w16cid:durableId="971788671">
    <w:abstractNumId w:val="7"/>
  </w:num>
  <w:num w:numId="14" w16cid:durableId="303900239">
    <w:abstractNumId w:val="8"/>
  </w:num>
  <w:num w:numId="15" w16cid:durableId="1491486411">
    <w:abstractNumId w:val="2"/>
  </w:num>
  <w:num w:numId="16" w16cid:durableId="651445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5545"/>
    <w:rsid w:val="00041A43"/>
    <w:rsid w:val="00043C37"/>
    <w:rsid w:val="00053C7F"/>
    <w:rsid w:val="00061792"/>
    <w:rsid w:val="0006420C"/>
    <w:rsid w:val="0006499E"/>
    <w:rsid w:val="00076AF5"/>
    <w:rsid w:val="00080A87"/>
    <w:rsid w:val="000827CF"/>
    <w:rsid w:val="0009429B"/>
    <w:rsid w:val="000A753E"/>
    <w:rsid w:val="000B3FAF"/>
    <w:rsid w:val="000B6E4B"/>
    <w:rsid w:val="000B7A1F"/>
    <w:rsid w:val="000C6AB0"/>
    <w:rsid w:val="00120D4E"/>
    <w:rsid w:val="0013330F"/>
    <w:rsid w:val="00135FC0"/>
    <w:rsid w:val="0016074A"/>
    <w:rsid w:val="00161F36"/>
    <w:rsid w:val="00165B18"/>
    <w:rsid w:val="00170552"/>
    <w:rsid w:val="001D5E2B"/>
    <w:rsid w:val="001E51B6"/>
    <w:rsid w:val="002043F8"/>
    <w:rsid w:val="00221723"/>
    <w:rsid w:val="00225B10"/>
    <w:rsid w:val="00231AC8"/>
    <w:rsid w:val="00237602"/>
    <w:rsid w:val="0025076C"/>
    <w:rsid w:val="00261EC4"/>
    <w:rsid w:val="00263A13"/>
    <w:rsid w:val="00263E82"/>
    <w:rsid w:val="002B39BE"/>
    <w:rsid w:val="002B6FB4"/>
    <w:rsid w:val="002E0E72"/>
    <w:rsid w:val="002E69CF"/>
    <w:rsid w:val="003116D8"/>
    <w:rsid w:val="00320A7E"/>
    <w:rsid w:val="00320F9E"/>
    <w:rsid w:val="00336854"/>
    <w:rsid w:val="00361A71"/>
    <w:rsid w:val="0036628B"/>
    <w:rsid w:val="00374641"/>
    <w:rsid w:val="00385971"/>
    <w:rsid w:val="00387A7C"/>
    <w:rsid w:val="003B4DAA"/>
    <w:rsid w:val="003F63EE"/>
    <w:rsid w:val="00400D76"/>
    <w:rsid w:val="0040259B"/>
    <w:rsid w:val="0043296A"/>
    <w:rsid w:val="004336D9"/>
    <w:rsid w:val="0046355C"/>
    <w:rsid w:val="00475BF3"/>
    <w:rsid w:val="0049742C"/>
    <w:rsid w:val="004A4C16"/>
    <w:rsid w:val="004B06B9"/>
    <w:rsid w:val="004E23E4"/>
    <w:rsid w:val="004E2D99"/>
    <w:rsid w:val="00507868"/>
    <w:rsid w:val="00512617"/>
    <w:rsid w:val="00534365"/>
    <w:rsid w:val="00540EC8"/>
    <w:rsid w:val="00542BC5"/>
    <w:rsid w:val="00561ADC"/>
    <w:rsid w:val="005700A2"/>
    <w:rsid w:val="0057218F"/>
    <w:rsid w:val="00574550"/>
    <w:rsid w:val="005810B4"/>
    <w:rsid w:val="005A6B6E"/>
    <w:rsid w:val="005B5AD7"/>
    <w:rsid w:val="005B72E9"/>
    <w:rsid w:val="005D40DB"/>
    <w:rsid w:val="005D6F6F"/>
    <w:rsid w:val="0062317A"/>
    <w:rsid w:val="00644D39"/>
    <w:rsid w:val="00650600"/>
    <w:rsid w:val="006608DB"/>
    <w:rsid w:val="006872AB"/>
    <w:rsid w:val="006A0DDE"/>
    <w:rsid w:val="006A6AD9"/>
    <w:rsid w:val="006B5743"/>
    <w:rsid w:val="006B7368"/>
    <w:rsid w:val="006D328D"/>
    <w:rsid w:val="006E6941"/>
    <w:rsid w:val="0070294E"/>
    <w:rsid w:val="007140D5"/>
    <w:rsid w:val="00752422"/>
    <w:rsid w:val="0077029B"/>
    <w:rsid w:val="0077469C"/>
    <w:rsid w:val="0078601D"/>
    <w:rsid w:val="00791C3B"/>
    <w:rsid w:val="007A6D9F"/>
    <w:rsid w:val="007A784B"/>
    <w:rsid w:val="007B200E"/>
    <w:rsid w:val="007C1CBE"/>
    <w:rsid w:val="007C1E33"/>
    <w:rsid w:val="007D4461"/>
    <w:rsid w:val="007D76A5"/>
    <w:rsid w:val="00800E34"/>
    <w:rsid w:val="008074C6"/>
    <w:rsid w:val="00812C6B"/>
    <w:rsid w:val="00827CF3"/>
    <w:rsid w:val="00827F98"/>
    <w:rsid w:val="00831E3E"/>
    <w:rsid w:val="00846038"/>
    <w:rsid w:val="00850F9B"/>
    <w:rsid w:val="00857C20"/>
    <w:rsid w:val="00861283"/>
    <w:rsid w:val="00862189"/>
    <w:rsid w:val="00883624"/>
    <w:rsid w:val="008A6091"/>
    <w:rsid w:val="008B08A2"/>
    <w:rsid w:val="008D75FE"/>
    <w:rsid w:val="009022DC"/>
    <w:rsid w:val="00956AA8"/>
    <w:rsid w:val="009675FA"/>
    <w:rsid w:val="009967AE"/>
    <w:rsid w:val="009A377F"/>
    <w:rsid w:val="009A5E82"/>
    <w:rsid w:val="009A6F29"/>
    <w:rsid w:val="009B6801"/>
    <w:rsid w:val="009E748F"/>
    <w:rsid w:val="009F42CC"/>
    <w:rsid w:val="00A01BD0"/>
    <w:rsid w:val="00A0651F"/>
    <w:rsid w:val="00A06B8E"/>
    <w:rsid w:val="00A07E24"/>
    <w:rsid w:val="00A24798"/>
    <w:rsid w:val="00A27BEF"/>
    <w:rsid w:val="00A36348"/>
    <w:rsid w:val="00A51530"/>
    <w:rsid w:val="00A52224"/>
    <w:rsid w:val="00A6172D"/>
    <w:rsid w:val="00A65626"/>
    <w:rsid w:val="00A95993"/>
    <w:rsid w:val="00AD2702"/>
    <w:rsid w:val="00AD6B9C"/>
    <w:rsid w:val="00B0620D"/>
    <w:rsid w:val="00B16D3C"/>
    <w:rsid w:val="00B31A29"/>
    <w:rsid w:val="00B51309"/>
    <w:rsid w:val="00B62D10"/>
    <w:rsid w:val="00B940DA"/>
    <w:rsid w:val="00BA5232"/>
    <w:rsid w:val="00BB136A"/>
    <w:rsid w:val="00BB6F28"/>
    <w:rsid w:val="00BE1074"/>
    <w:rsid w:val="00BF1C9C"/>
    <w:rsid w:val="00BF2DEB"/>
    <w:rsid w:val="00C07AE9"/>
    <w:rsid w:val="00C26E95"/>
    <w:rsid w:val="00C3371F"/>
    <w:rsid w:val="00C472D2"/>
    <w:rsid w:val="00C6513B"/>
    <w:rsid w:val="00C87910"/>
    <w:rsid w:val="00CD6D89"/>
    <w:rsid w:val="00CF45F1"/>
    <w:rsid w:val="00D35717"/>
    <w:rsid w:val="00D525EF"/>
    <w:rsid w:val="00D741EE"/>
    <w:rsid w:val="00D80205"/>
    <w:rsid w:val="00D91EA8"/>
    <w:rsid w:val="00DA22BC"/>
    <w:rsid w:val="00DB5031"/>
    <w:rsid w:val="00DB6A93"/>
    <w:rsid w:val="00DB6DA3"/>
    <w:rsid w:val="00DD046B"/>
    <w:rsid w:val="00E034E6"/>
    <w:rsid w:val="00E04446"/>
    <w:rsid w:val="00E04715"/>
    <w:rsid w:val="00E253CC"/>
    <w:rsid w:val="00E35497"/>
    <w:rsid w:val="00E614E1"/>
    <w:rsid w:val="00E715C9"/>
    <w:rsid w:val="00E72933"/>
    <w:rsid w:val="00E939C2"/>
    <w:rsid w:val="00EA1BA3"/>
    <w:rsid w:val="00EB4917"/>
    <w:rsid w:val="00F10E57"/>
    <w:rsid w:val="00F26296"/>
    <w:rsid w:val="00F52552"/>
    <w:rsid w:val="00F53D6C"/>
    <w:rsid w:val="00F71461"/>
    <w:rsid w:val="00FB748A"/>
    <w:rsid w:val="00FE01FB"/>
    <w:rsid w:val="00FF040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71"/>
    <w:rPr>
      <w:rFonts w:ascii="Calibri" w:eastAsia="Calibri" w:hAnsi="Calibri" w:cs="Times New Roman"/>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character" w:styleId="CommentReference">
    <w:name w:val="annotation reference"/>
    <w:basedOn w:val="DefaultParagraphFont"/>
    <w:uiPriority w:val="99"/>
    <w:semiHidden/>
    <w:unhideWhenUsed/>
    <w:rsid w:val="00FF0401"/>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70630">
      <w:bodyDiv w:val="1"/>
      <w:marLeft w:val="0"/>
      <w:marRight w:val="0"/>
      <w:marTop w:val="0"/>
      <w:marBottom w:val="0"/>
      <w:divBdr>
        <w:top w:val="none" w:sz="0" w:space="0" w:color="auto"/>
        <w:left w:val="none" w:sz="0" w:space="0" w:color="auto"/>
        <w:bottom w:val="none" w:sz="0" w:space="0" w:color="auto"/>
        <w:right w:val="none" w:sz="0" w:space="0" w:color="auto"/>
      </w:divBdr>
    </w:div>
    <w:div w:id="8427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ickLantz@comcast.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4</cp:revision>
  <dcterms:created xsi:type="dcterms:W3CDTF">2024-01-25T18:33:00Z</dcterms:created>
  <dcterms:modified xsi:type="dcterms:W3CDTF">2024-02-08T17:59:00Z</dcterms:modified>
</cp:coreProperties>
</file>